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5B0A3" w14:textId="77777777" w:rsidR="001A7487" w:rsidRPr="004A7BA0" w:rsidRDefault="00494361">
      <w:pPr>
        <w:pStyle w:val="RedNomDoc"/>
        <w:keepNext/>
        <w:widowControl/>
        <w:rPr>
          <w:rFonts w:asciiTheme="minorHAnsi" w:hAnsiTheme="minorHAnsi" w:cstheme="minorHAnsi"/>
          <w:sz w:val="22"/>
          <w:szCs w:val="22"/>
        </w:rPr>
      </w:pPr>
      <w:r w:rsidRPr="004A7BA0">
        <w:rPr>
          <w:rFonts w:asciiTheme="minorHAnsi" w:hAnsiTheme="minorHAnsi" w:cstheme="minorHAnsi"/>
          <w:sz w:val="22"/>
          <w:szCs w:val="22"/>
        </w:rPr>
        <w:t>VILLE DE SANARY-SUR-</w:t>
      </w:r>
      <w:r w:rsidR="0098369C" w:rsidRPr="004A7BA0">
        <w:rPr>
          <w:rFonts w:asciiTheme="minorHAnsi" w:hAnsiTheme="minorHAnsi" w:cstheme="minorHAnsi"/>
          <w:sz w:val="22"/>
          <w:szCs w:val="22"/>
        </w:rPr>
        <w:t>MER</w:t>
      </w:r>
    </w:p>
    <w:p w14:paraId="3D6638B4" w14:textId="77777777" w:rsidR="001A7487" w:rsidRPr="004A7BA0" w:rsidRDefault="0098369C">
      <w:pPr>
        <w:pStyle w:val="RedNomDoc"/>
        <w:keepNext/>
        <w:widowControl/>
        <w:rPr>
          <w:rFonts w:asciiTheme="minorHAnsi" w:hAnsiTheme="minorHAnsi" w:cstheme="minorHAnsi"/>
          <w:sz w:val="22"/>
          <w:szCs w:val="22"/>
        </w:rPr>
      </w:pPr>
      <w:r w:rsidRPr="004A7BA0">
        <w:rPr>
          <w:rFonts w:asciiTheme="minorHAnsi" w:hAnsiTheme="minorHAnsi" w:cstheme="minorHAnsi"/>
          <w:sz w:val="22"/>
          <w:szCs w:val="22"/>
        </w:rPr>
        <w:t>(VAR)</w:t>
      </w:r>
    </w:p>
    <w:p w14:paraId="159A22EA" w14:textId="77777777" w:rsidR="001A7487" w:rsidRPr="004A7BA0" w:rsidRDefault="001A7487">
      <w:pPr>
        <w:pStyle w:val="RedNomDoc"/>
        <w:keepNext/>
        <w:widowControl/>
        <w:jc w:val="left"/>
        <w:rPr>
          <w:rFonts w:asciiTheme="minorHAnsi" w:hAnsiTheme="minorHAnsi" w:cstheme="minorHAnsi"/>
          <w:sz w:val="22"/>
          <w:szCs w:val="22"/>
        </w:rPr>
      </w:pPr>
    </w:p>
    <w:p w14:paraId="553A3676" w14:textId="68D09E33" w:rsidR="001A7487" w:rsidRPr="004A7BA0" w:rsidRDefault="00930144" w:rsidP="00843965">
      <w:pPr>
        <w:pStyle w:val="RedNomDoc"/>
        <w:keepNext/>
        <w:widowControl/>
        <w:jc w:val="left"/>
        <w:rPr>
          <w:rFonts w:asciiTheme="minorHAnsi" w:hAnsiTheme="minorHAnsi" w:cstheme="minorHAnsi"/>
          <w:sz w:val="22"/>
          <w:szCs w:val="22"/>
        </w:rPr>
      </w:pPr>
      <w:r>
        <w:rPr>
          <w:rFonts w:cstheme="minorHAnsi"/>
          <w:noProof/>
        </w:rPr>
        <w:object w:dxaOrig="1440" w:dyaOrig="1440" w14:anchorId="1F1EA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alt="Objet OLE" style="position:absolute;margin-left:186.75pt;margin-top:0;width:108.75pt;height:89.25pt;z-index:251659264;mso-position-horizontal:absolute;mso-position-horizontal-relative:text;mso-position-vertical-relative:text">
            <v:imagedata r:id="rId8" o:title=""/>
            <w10:wrap type="square" side="right"/>
          </v:shape>
          <o:OLEObject Type="Embed" ProgID="Word.Picture.8" ShapeID="_x0000_s2051" DrawAspect="Content" ObjectID="_1846303605" r:id="rId9"/>
        </w:object>
      </w:r>
      <w:r w:rsidR="00843965">
        <w:rPr>
          <w:rFonts w:asciiTheme="minorHAnsi" w:hAnsiTheme="minorHAnsi" w:cstheme="minorHAnsi"/>
          <w:sz w:val="22"/>
          <w:szCs w:val="22"/>
        </w:rPr>
        <w:br w:type="textWrapping" w:clear="all"/>
      </w:r>
    </w:p>
    <w:p w14:paraId="35482356" w14:textId="77777777" w:rsidR="001A7487" w:rsidRPr="004A7BA0" w:rsidRDefault="001A7487" w:rsidP="00CF412E">
      <w:pPr>
        <w:pStyle w:val="RedNomDoc"/>
        <w:keepNext/>
        <w:widowControl/>
        <w:jc w:val="both"/>
        <w:rPr>
          <w:rFonts w:asciiTheme="minorHAnsi" w:hAnsiTheme="minorHAnsi" w:cstheme="minorHAnsi"/>
          <w:sz w:val="22"/>
          <w:szCs w:val="22"/>
        </w:rPr>
      </w:pPr>
    </w:p>
    <w:p w14:paraId="2B80653F" w14:textId="77777777" w:rsidR="001A7487" w:rsidRPr="004A7BA0" w:rsidRDefault="00494361" w:rsidP="00494361">
      <w:pPr>
        <w:pStyle w:val="Standard"/>
        <w:ind w:right="22"/>
        <w:jc w:val="center"/>
        <w:rPr>
          <w:rFonts w:asciiTheme="minorHAnsi" w:hAnsiTheme="minorHAnsi" w:cstheme="minorHAnsi"/>
          <w:b/>
          <w:bCs/>
          <w:sz w:val="28"/>
          <w:szCs w:val="28"/>
        </w:rPr>
      </w:pPr>
      <w:r w:rsidRPr="004A7BA0">
        <w:rPr>
          <w:rFonts w:asciiTheme="minorHAnsi" w:hAnsiTheme="minorHAnsi" w:cstheme="minorHAnsi"/>
          <w:b/>
          <w:bCs/>
          <w:sz w:val="28"/>
          <w:szCs w:val="28"/>
        </w:rPr>
        <w:t>MARCHÉ</w:t>
      </w:r>
      <w:r w:rsidR="0098369C" w:rsidRPr="004A7BA0">
        <w:rPr>
          <w:rFonts w:asciiTheme="minorHAnsi" w:hAnsiTheme="minorHAnsi" w:cstheme="minorHAnsi"/>
          <w:b/>
          <w:bCs/>
          <w:sz w:val="28"/>
          <w:szCs w:val="28"/>
        </w:rPr>
        <w:t xml:space="preserve"> DE </w:t>
      </w:r>
      <w:r w:rsidR="00B616E8" w:rsidRPr="004A7BA0">
        <w:rPr>
          <w:rFonts w:asciiTheme="minorHAnsi" w:hAnsiTheme="minorHAnsi" w:cstheme="minorHAnsi"/>
          <w:b/>
          <w:bCs/>
          <w:sz w:val="28"/>
          <w:szCs w:val="28"/>
        </w:rPr>
        <w:t>SERVICES</w:t>
      </w:r>
    </w:p>
    <w:p w14:paraId="77B8F4E7" w14:textId="77777777" w:rsidR="00CF412E" w:rsidRPr="004A7BA0" w:rsidRDefault="00CF412E" w:rsidP="00494361">
      <w:pPr>
        <w:pStyle w:val="Standard"/>
        <w:ind w:right="22"/>
        <w:jc w:val="center"/>
        <w:rPr>
          <w:rFonts w:asciiTheme="minorHAnsi" w:hAnsiTheme="minorHAnsi" w:cstheme="minorHAnsi"/>
          <w:b/>
          <w:bCs/>
          <w:sz w:val="28"/>
          <w:szCs w:val="28"/>
        </w:rPr>
      </w:pPr>
    </w:p>
    <w:p w14:paraId="0D984C04" w14:textId="77777777" w:rsidR="001A7487" w:rsidRPr="004A7BA0" w:rsidRDefault="00B616E8">
      <w:pPr>
        <w:pStyle w:val="Standard"/>
        <w:ind w:right="22"/>
        <w:jc w:val="center"/>
        <w:rPr>
          <w:rFonts w:asciiTheme="minorHAnsi" w:hAnsiTheme="minorHAnsi" w:cstheme="minorHAnsi"/>
          <w:b/>
          <w:bCs/>
          <w:sz w:val="28"/>
          <w:szCs w:val="28"/>
        </w:rPr>
      </w:pPr>
      <w:r w:rsidRPr="004A7BA0">
        <w:rPr>
          <w:rFonts w:asciiTheme="minorHAnsi" w:hAnsiTheme="minorHAnsi" w:cstheme="minorHAnsi"/>
          <w:b/>
          <w:bCs/>
          <w:sz w:val="28"/>
          <w:szCs w:val="28"/>
        </w:rPr>
        <w:t>CONDITIONS PARTICULIÈRES D’ACHAT</w:t>
      </w:r>
    </w:p>
    <w:p w14:paraId="26A8DFF0" w14:textId="77777777" w:rsidR="001A7487" w:rsidRPr="004A7BA0" w:rsidRDefault="001A7487">
      <w:pPr>
        <w:pStyle w:val="Standard"/>
        <w:ind w:right="22"/>
        <w:jc w:val="center"/>
        <w:rPr>
          <w:rFonts w:asciiTheme="minorHAnsi" w:hAnsiTheme="minorHAnsi" w:cstheme="minorHAnsi"/>
          <w:b/>
          <w:bCs/>
        </w:rPr>
      </w:pPr>
    </w:p>
    <w:tbl>
      <w:tblPr>
        <w:tblStyle w:val="Grilledutableau"/>
        <w:tblW w:w="9634" w:type="dxa"/>
        <w:tblLook w:val="04A0" w:firstRow="1" w:lastRow="0" w:firstColumn="1" w:lastColumn="0" w:noHBand="0" w:noVBand="1"/>
      </w:tblPr>
      <w:tblGrid>
        <w:gridCol w:w="9634"/>
      </w:tblGrid>
      <w:tr w:rsidR="0008330B" w:rsidRPr="004A7BA0" w14:paraId="6F4D46B8" w14:textId="77777777" w:rsidTr="00104082">
        <w:trPr>
          <w:trHeight w:val="1298"/>
        </w:trPr>
        <w:tc>
          <w:tcPr>
            <w:tcW w:w="9634" w:type="dxa"/>
            <w:vAlign w:val="center"/>
          </w:tcPr>
          <w:p w14:paraId="04E9AFC1" w14:textId="77777777" w:rsidR="00E02972" w:rsidRPr="00E02972" w:rsidRDefault="00E02972" w:rsidP="00E02972">
            <w:pPr>
              <w:jc w:val="center"/>
              <w:rPr>
                <w:rFonts w:asciiTheme="minorHAnsi" w:hAnsiTheme="minorHAnsi" w:cstheme="minorHAnsi"/>
                <w:b/>
                <w:bCs/>
                <w:caps/>
                <w:sz w:val="28"/>
                <w:szCs w:val="28"/>
                <w:lang w:val="en-US"/>
              </w:rPr>
            </w:pPr>
            <w:r w:rsidRPr="00E02972">
              <w:rPr>
                <w:rFonts w:asciiTheme="minorHAnsi" w:hAnsiTheme="minorHAnsi" w:cstheme="minorHAnsi"/>
                <w:b/>
                <w:bCs/>
                <w:caps/>
                <w:sz w:val="28"/>
                <w:szCs w:val="28"/>
                <w:lang w:val="en-US"/>
              </w:rPr>
              <w:t>CONTRAT DE PRESTATIONS DE SERVICES</w:t>
            </w:r>
          </w:p>
          <w:p w14:paraId="61B0A923" w14:textId="77777777" w:rsidR="00E02972" w:rsidRDefault="00E02972" w:rsidP="00E02972">
            <w:pPr>
              <w:jc w:val="center"/>
              <w:rPr>
                <w:rFonts w:asciiTheme="minorHAnsi" w:hAnsiTheme="minorHAnsi" w:cstheme="minorHAnsi"/>
                <w:b/>
                <w:bCs/>
                <w:caps/>
                <w:sz w:val="28"/>
                <w:szCs w:val="28"/>
                <w:lang w:val="en-US"/>
              </w:rPr>
            </w:pPr>
          </w:p>
          <w:p w14:paraId="17E30F8A" w14:textId="7A6D1A8D" w:rsidR="00E02972" w:rsidRDefault="00E02972" w:rsidP="00E02972">
            <w:pPr>
              <w:jc w:val="center"/>
              <w:rPr>
                <w:rFonts w:asciiTheme="minorHAnsi" w:hAnsiTheme="minorHAnsi" w:cstheme="minorHAnsi"/>
                <w:b/>
                <w:bCs/>
                <w:caps/>
                <w:sz w:val="28"/>
                <w:szCs w:val="28"/>
                <w:lang w:val="en-US"/>
              </w:rPr>
            </w:pPr>
            <w:r w:rsidRPr="00E02972">
              <w:rPr>
                <w:rFonts w:asciiTheme="minorHAnsi" w:hAnsiTheme="minorHAnsi" w:cstheme="minorHAnsi"/>
                <w:b/>
                <w:bCs/>
                <w:caps/>
                <w:sz w:val="28"/>
                <w:szCs w:val="28"/>
                <w:lang w:val="en-US"/>
              </w:rPr>
              <w:t>FESTIVAL « SANARY CHŒURS DE LUMIÈRE » 2026</w:t>
            </w:r>
          </w:p>
          <w:p w14:paraId="25D81FEB" w14:textId="3D55DA5E" w:rsidR="00637AF4" w:rsidRPr="004A7BA0" w:rsidRDefault="00637AF4" w:rsidP="00E02972">
            <w:pPr>
              <w:rPr>
                <w:rFonts w:asciiTheme="minorHAnsi" w:hAnsiTheme="minorHAnsi" w:cstheme="minorHAnsi"/>
                <w:b/>
                <w:sz w:val="22"/>
                <w:szCs w:val="22"/>
              </w:rPr>
            </w:pPr>
          </w:p>
        </w:tc>
      </w:tr>
    </w:tbl>
    <w:p w14:paraId="029F0492" w14:textId="77777777" w:rsidR="00637AF4" w:rsidRPr="004A7BA0" w:rsidRDefault="00637AF4" w:rsidP="00637AF4">
      <w:pPr>
        <w:widowControl/>
        <w:suppressAutoHyphens w:val="0"/>
        <w:autoSpaceDN/>
        <w:ind w:right="-425"/>
        <w:textAlignment w:val="auto"/>
        <w:rPr>
          <w:rFonts w:asciiTheme="minorHAnsi" w:eastAsia="Times New Roman" w:hAnsiTheme="minorHAnsi" w:cstheme="minorHAnsi"/>
          <w:b/>
          <w:iCs/>
          <w:kern w:val="0"/>
          <w:szCs w:val="22"/>
          <w:lang w:eastAsia="fr-FR" w:bidi="ar-SA"/>
        </w:rPr>
      </w:pPr>
    </w:p>
    <w:p w14:paraId="5A4684D0" w14:textId="655C0818" w:rsidR="00E02972" w:rsidRPr="00E02972" w:rsidRDefault="00E02972" w:rsidP="00E02972">
      <w:pPr>
        <w:pStyle w:val="Standard"/>
        <w:ind w:right="15"/>
        <w:jc w:val="center"/>
        <w:rPr>
          <w:rFonts w:asciiTheme="minorHAnsi" w:hAnsiTheme="minorHAnsi" w:cstheme="minorHAnsi"/>
          <w:b/>
          <w:sz w:val="28"/>
        </w:rPr>
      </w:pPr>
      <w:r w:rsidRPr="00E02972">
        <w:rPr>
          <w:rFonts w:asciiTheme="minorHAnsi" w:hAnsiTheme="minorHAnsi" w:cstheme="minorHAnsi"/>
          <w:b/>
          <w:sz w:val="28"/>
        </w:rPr>
        <w:t>MARCHÉ 26/3012</w:t>
      </w:r>
      <w:bookmarkStart w:id="0" w:name="_GoBack"/>
      <w:bookmarkEnd w:id="0"/>
    </w:p>
    <w:p w14:paraId="46A2A08A" w14:textId="77777777" w:rsidR="00637AF4" w:rsidRPr="004A7BA0" w:rsidRDefault="00637AF4">
      <w:pPr>
        <w:pStyle w:val="Standard"/>
        <w:ind w:right="15"/>
        <w:jc w:val="both"/>
        <w:rPr>
          <w:rFonts w:asciiTheme="minorHAnsi" w:hAnsiTheme="minorHAnsi" w:cstheme="minorHAnsi"/>
          <w:b/>
        </w:rPr>
      </w:pPr>
    </w:p>
    <w:p w14:paraId="2FF4E4AA" w14:textId="3B31FF93" w:rsidR="00E02972" w:rsidRPr="00E02972" w:rsidRDefault="00E450A8" w:rsidP="00E02972">
      <w:pPr>
        <w:pStyle w:val="Textbodyindent"/>
        <w:tabs>
          <w:tab w:val="left" w:pos="1276"/>
        </w:tabs>
        <w:ind w:left="0"/>
        <w:rPr>
          <w:rFonts w:asciiTheme="minorHAnsi" w:hAnsiTheme="minorHAnsi" w:cstheme="minorHAnsi"/>
          <w:b/>
          <w:bCs/>
          <w:sz w:val="22"/>
          <w:szCs w:val="22"/>
          <w:u w:val="single"/>
          <w:lang w:val="en-US"/>
        </w:rPr>
      </w:pPr>
      <w:r w:rsidRPr="00E02972">
        <w:rPr>
          <w:rFonts w:asciiTheme="minorHAnsi" w:hAnsiTheme="minorHAnsi" w:cstheme="minorHAnsi"/>
          <w:b/>
          <w:bCs/>
          <w:sz w:val="22"/>
          <w:szCs w:val="22"/>
          <w:u w:val="single"/>
        </w:rPr>
        <w:t xml:space="preserve">Mode de passation : </w:t>
      </w:r>
      <w:r w:rsidR="00E02972" w:rsidRPr="00E02972">
        <w:rPr>
          <w:rFonts w:asciiTheme="minorHAnsi" w:hAnsiTheme="minorHAnsi" w:cstheme="minorHAnsi"/>
          <w:bCs/>
          <w:sz w:val="22"/>
          <w:szCs w:val="22"/>
        </w:rPr>
        <w:t>Procédure adaptée de services spécifiques passé en application des articles L.2123-1 et R.2123-1, 3° du Code de la commande publique.</w:t>
      </w:r>
    </w:p>
    <w:p w14:paraId="46F24994" w14:textId="14ED5189" w:rsidR="00B616E8" w:rsidRPr="004A7BA0" w:rsidRDefault="00B616E8" w:rsidP="00E02972">
      <w:pPr>
        <w:pStyle w:val="Textbodyindent"/>
        <w:tabs>
          <w:tab w:val="left" w:pos="1276"/>
        </w:tabs>
        <w:ind w:left="0"/>
        <w:rPr>
          <w:rFonts w:asciiTheme="minorHAnsi" w:hAnsiTheme="minorHAnsi" w:cstheme="minorHAnsi"/>
          <w:b/>
          <w:iCs/>
          <w:color w:val="5B9BD5" w:themeColor="accent1"/>
          <w:szCs w:val="22"/>
          <w:lang w:eastAsia="fr-FR"/>
        </w:rPr>
      </w:pPr>
    </w:p>
    <w:p w14:paraId="57FD9CDD" w14:textId="77777777" w:rsidR="0008330B" w:rsidRPr="004A7BA0" w:rsidRDefault="0008330B" w:rsidP="0008330B">
      <w:pPr>
        <w:pStyle w:val="Standard"/>
        <w:tabs>
          <w:tab w:val="left" w:pos="1418"/>
        </w:tabs>
        <w:ind w:right="22"/>
        <w:jc w:val="both"/>
        <w:rPr>
          <w:rFonts w:asciiTheme="minorHAnsi" w:hAnsiTheme="minorHAnsi" w:cstheme="minorHAnsi"/>
        </w:rPr>
      </w:pPr>
    </w:p>
    <w:p w14:paraId="3777ABEB" w14:textId="77777777" w:rsidR="0008330B" w:rsidRPr="004A7BA0" w:rsidRDefault="00483691" w:rsidP="0008330B">
      <w:pPr>
        <w:pStyle w:val="Standard"/>
        <w:tabs>
          <w:tab w:val="left" w:pos="1418"/>
        </w:tabs>
        <w:ind w:right="22"/>
        <w:jc w:val="both"/>
        <w:rPr>
          <w:rFonts w:asciiTheme="minorHAnsi" w:hAnsiTheme="minorHAnsi" w:cstheme="minorHAnsi"/>
        </w:rPr>
      </w:pPr>
      <w:r w:rsidRPr="004A7BA0">
        <w:rPr>
          <w:rFonts w:asciiTheme="minorHAnsi" w:hAnsiTheme="minorHAnsi" w:cstheme="minorHAnsi"/>
          <w:b/>
        </w:rPr>
        <w:t>Po</w:t>
      </w:r>
      <w:r w:rsidR="0008330B" w:rsidRPr="004A7BA0">
        <w:rPr>
          <w:rFonts w:asciiTheme="minorHAnsi" w:hAnsiTheme="minorHAnsi" w:cstheme="minorHAnsi"/>
          <w:b/>
        </w:rPr>
        <w:t>uvoir adjudicateur :</w:t>
      </w:r>
      <w:r w:rsidR="0008330B" w:rsidRPr="004A7BA0">
        <w:rPr>
          <w:rFonts w:asciiTheme="minorHAnsi" w:hAnsiTheme="minorHAnsi" w:cstheme="minorHAnsi"/>
        </w:rPr>
        <w:t xml:space="preserve"> </w:t>
      </w:r>
      <w:r w:rsidR="00494361" w:rsidRPr="004A7BA0">
        <w:rPr>
          <w:rFonts w:asciiTheme="minorHAnsi" w:hAnsiTheme="minorHAnsi" w:cstheme="minorHAnsi"/>
          <w:bCs/>
        </w:rPr>
        <w:t>Commune de Sanary-sur-M</w:t>
      </w:r>
      <w:r w:rsidR="0008330B" w:rsidRPr="004A7BA0">
        <w:rPr>
          <w:rFonts w:asciiTheme="minorHAnsi" w:hAnsiTheme="minorHAnsi" w:cstheme="minorHAnsi"/>
          <w:bCs/>
        </w:rPr>
        <w:t>er - Hôtel de Ville - 1 Place de la Répu</w:t>
      </w:r>
      <w:r w:rsidR="00494361" w:rsidRPr="004A7BA0">
        <w:rPr>
          <w:rFonts w:asciiTheme="minorHAnsi" w:hAnsiTheme="minorHAnsi" w:cstheme="minorHAnsi"/>
          <w:bCs/>
        </w:rPr>
        <w:t>blique – CS 70001- 83112 Sanary-sur-Mer</w:t>
      </w:r>
      <w:r w:rsidR="00907F42" w:rsidRPr="004A7BA0">
        <w:rPr>
          <w:rFonts w:asciiTheme="minorHAnsi" w:hAnsiTheme="minorHAnsi" w:cstheme="minorHAnsi"/>
          <w:bCs/>
        </w:rPr>
        <w:t xml:space="preserve"> Cedex Tél. : 04.94.32.97.27 – Fax : 04.94.32.97.</w:t>
      </w:r>
      <w:r w:rsidR="0008330B" w:rsidRPr="004A7BA0">
        <w:rPr>
          <w:rFonts w:asciiTheme="minorHAnsi" w:hAnsiTheme="minorHAnsi" w:cstheme="minorHAnsi"/>
          <w:bCs/>
        </w:rPr>
        <w:t>49</w:t>
      </w:r>
      <w:r w:rsidR="00907F42" w:rsidRPr="004A7BA0">
        <w:rPr>
          <w:rFonts w:asciiTheme="minorHAnsi" w:hAnsiTheme="minorHAnsi" w:cstheme="minorHAnsi"/>
          <w:bCs/>
        </w:rPr>
        <w:t>.</w:t>
      </w:r>
    </w:p>
    <w:p w14:paraId="050B23DA" w14:textId="77777777" w:rsidR="001A7487" w:rsidRPr="004A7BA0" w:rsidRDefault="0098369C" w:rsidP="0008330B">
      <w:pPr>
        <w:pStyle w:val="Standard"/>
        <w:tabs>
          <w:tab w:val="left" w:pos="1418"/>
        </w:tabs>
        <w:ind w:right="22"/>
        <w:jc w:val="both"/>
        <w:rPr>
          <w:rFonts w:asciiTheme="minorHAnsi" w:hAnsiTheme="minorHAnsi" w:cstheme="minorHAnsi"/>
        </w:rPr>
      </w:pPr>
      <w:r w:rsidRPr="004A7BA0">
        <w:rPr>
          <w:rFonts w:asciiTheme="minorHAnsi" w:hAnsiTheme="minorHAnsi" w:cstheme="minorHAnsi"/>
        </w:rPr>
        <w:t xml:space="preserve">Personne habilitée à signer le marché et à donner les renseignements prévus à l’article </w:t>
      </w:r>
      <w:r w:rsidR="0068645F" w:rsidRPr="004A7BA0">
        <w:rPr>
          <w:rFonts w:asciiTheme="minorHAnsi" w:hAnsiTheme="minorHAnsi" w:cstheme="minorHAnsi"/>
          <w:iCs/>
        </w:rPr>
        <w:t>R</w:t>
      </w:r>
      <w:r w:rsidR="007951D3" w:rsidRPr="004A7BA0">
        <w:rPr>
          <w:rFonts w:asciiTheme="minorHAnsi" w:hAnsiTheme="minorHAnsi" w:cstheme="minorHAnsi"/>
          <w:iCs/>
        </w:rPr>
        <w:t>.</w:t>
      </w:r>
      <w:r w:rsidR="00907F42" w:rsidRPr="004A7BA0">
        <w:rPr>
          <w:rFonts w:asciiTheme="minorHAnsi" w:hAnsiTheme="minorHAnsi" w:cstheme="minorHAnsi"/>
          <w:iCs/>
        </w:rPr>
        <w:t>2191-60 du Code de la Commande P</w:t>
      </w:r>
      <w:r w:rsidR="00A03449" w:rsidRPr="004A7BA0">
        <w:rPr>
          <w:rFonts w:asciiTheme="minorHAnsi" w:hAnsiTheme="minorHAnsi" w:cstheme="minorHAnsi"/>
          <w:iCs/>
        </w:rPr>
        <w:t xml:space="preserve">ublique </w:t>
      </w:r>
      <w:r w:rsidRPr="004A7BA0">
        <w:rPr>
          <w:rFonts w:asciiTheme="minorHAnsi" w:hAnsiTheme="minorHAnsi" w:cstheme="minorHAnsi"/>
        </w:rPr>
        <w:t xml:space="preserve">: </w:t>
      </w:r>
      <w:r w:rsidR="00494361" w:rsidRPr="004A7BA0">
        <w:rPr>
          <w:rFonts w:asciiTheme="minorHAnsi" w:hAnsiTheme="minorHAnsi" w:cstheme="minorHAnsi"/>
          <w:b/>
        </w:rPr>
        <w:t>Monsieur le Maire de Sanary-sur-M</w:t>
      </w:r>
      <w:r w:rsidRPr="004A7BA0">
        <w:rPr>
          <w:rFonts w:asciiTheme="minorHAnsi" w:hAnsiTheme="minorHAnsi" w:cstheme="minorHAnsi"/>
          <w:b/>
        </w:rPr>
        <w:t>er.</w:t>
      </w:r>
    </w:p>
    <w:p w14:paraId="176B0EA1" w14:textId="77777777" w:rsidR="001A7487" w:rsidRPr="004A7BA0" w:rsidRDefault="00494361" w:rsidP="0008330B">
      <w:pPr>
        <w:pStyle w:val="Standard"/>
        <w:tabs>
          <w:tab w:val="left" w:pos="1418"/>
        </w:tabs>
        <w:ind w:right="-1"/>
        <w:jc w:val="both"/>
        <w:rPr>
          <w:rFonts w:asciiTheme="minorHAnsi" w:hAnsiTheme="minorHAnsi" w:cstheme="minorHAnsi"/>
        </w:rPr>
      </w:pPr>
      <w:r w:rsidRPr="004A7BA0">
        <w:rPr>
          <w:rFonts w:asciiTheme="minorHAnsi" w:hAnsiTheme="minorHAnsi" w:cstheme="minorHAnsi"/>
        </w:rPr>
        <w:t>Ordonnateur :</w:t>
      </w:r>
      <w:r w:rsidR="000D7F58" w:rsidRPr="004A7BA0">
        <w:rPr>
          <w:rFonts w:asciiTheme="minorHAnsi" w:hAnsiTheme="minorHAnsi" w:cstheme="minorHAnsi"/>
        </w:rPr>
        <w:t xml:space="preserve"> </w:t>
      </w:r>
      <w:r w:rsidRPr="004A7BA0">
        <w:rPr>
          <w:rFonts w:asciiTheme="minorHAnsi" w:hAnsiTheme="minorHAnsi" w:cstheme="minorHAnsi"/>
          <w:b/>
        </w:rPr>
        <w:t>Monsieur le Maire de Sanary-sur-M</w:t>
      </w:r>
      <w:r w:rsidR="0098369C" w:rsidRPr="004A7BA0">
        <w:rPr>
          <w:rFonts w:asciiTheme="minorHAnsi" w:hAnsiTheme="minorHAnsi" w:cstheme="minorHAnsi"/>
          <w:b/>
        </w:rPr>
        <w:t>er.</w:t>
      </w:r>
    </w:p>
    <w:p w14:paraId="011D0551" w14:textId="77777777" w:rsidR="001A7487" w:rsidRPr="004A7BA0" w:rsidRDefault="0098369C" w:rsidP="0008330B">
      <w:pPr>
        <w:pStyle w:val="Standard"/>
        <w:tabs>
          <w:tab w:val="left" w:pos="1418"/>
        </w:tabs>
        <w:ind w:right="-1"/>
        <w:jc w:val="both"/>
        <w:rPr>
          <w:rFonts w:asciiTheme="minorHAnsi" w:hAnsiTheme="minorHAnsi" w:cstheme="minorHAnsi"/>
          <w:b/>
        </w:rPr>
      </w:pPr>
      <w:r w:rsidRPr="004A7BA0">
        <w:rPr>
          <w:rFonts w:asciiTheme="minorHAnsi" w:hAnsiTheme="minorHAnsi" w:cstheme="minorHAnsi"/>
        </w:rPr>
        <w:t>Comptable public assignataire des paiements :</w:t>
      </w:r>
      <w:r w:rsidR="009D1C8A" w:rsidRPr="004A7BA0">
        <w:rPr>
          <w:rFonts w:asciiTheme="minorHAnsi" w:hAnsiTheme="minorHAnsi" w:cstheme="minorHAnsi"/>
        </w:rPr>
        <w:t xml:space="preserve"> </w:t>
      </w:r>
      <w:r w:rsidRPr="004A7BA0">
        <w:rPr>
          <w:rFonts w:asciiTheme="minorHAnsi" w:hAnsiTheme="minorHAnsi" w:cstheme="minorHAnsi"/>
          <w:b/>
        </w:rPr>
        <w:t>Mons</w:t>
      </w:r>
      <w:r w:rsidR="00B401A6" w:rsidRPr="004A7BA0">
        <w:rPr>
          <w:rFonts w:asciiTheme="minorHAnsi" w:hAnsiTheme="minorHAnsi" w:cstheme="minorHAnsi"/>
          <w:b/>
        </w:rPr>
        <w:t>ieur le Receveur – Percepteur de Saint-Cyr-sur-Mer – 5 Avenue Aristide Briand</w:t>
      </w:r>
      <w:r w:rsidRPr="004A7BA0">
        <w:rPr>
          <w:rFonts w:asciiTheme="minorHAnsi" w:hAnsiTheme="minorHAnsi" w:cstheme="minorHAnsi"/>
          <w:b/>
        </w:rPr>
        <w:t xml:space="preserve"> </w:t>
      </w:r>
      <w:r w:rsidR="00B401A6" w:rsidRPr="004A7BA0">
        <w:rPr>
          <w:rFonts w:asciiTheme="minorHAnsi" w:hAnsiTheme="minorHAnsi" w:cstheme="minorHAnsi"/>
          <w:b/>
        </w:rPr>
        <w:t>- 83270</w:t>
      </w:r>
      <w:r w:rsidRPr="004A7BA0">
        <w:rPr>
          <w:rFonts w:asciiTheme="minorHAnsi" w:hAnsiTheme="minorHAnsi" w:cstheme="minorHAnsi"/>
          <w:b/>
        </w:rPr>
        <w:t xml:space="preserve"> </w:t>
      </w:r>
      <w:r w:rsidR="00B401A6" w:rsidRPr="004A7BA0">
        <w:rPr>
          <w:rFonts w:asciiTheme="minorHAnsi" w:hAnsiTheme="minorHAnsi" w:cstheme="minorHAnsi"/>
          <w:b/>
        </w:rPr>
        <w:t>Saint-Cyr-sur-Mer Té</w:t>
      </w:r>
      <w:r w:rsidRPr="004A7BA0">
        <w:rPr>
          <w:rFonts w:asciiTheme="minorHAnsi" w:hAnsiTheme="minorHAnsi" w:cstheme="minorHAnsi"/>
          <w:b/>
        </w:rPr>
        <w:t>l</w:t>
      </w:r>
      <w:r w:rsidR="00B401A6" w:rsidRPr="004A7BA0">
        <w:rPr>
          <w:rFonts w:asciiTheme="minorHAnsi" w:hAnsiTheme="minorHAnsi" w:cstheme="minorHAnsi"/>
          <w:b/>
        </w:rPr>
        <w:t>éphone : 04.94.26.28.18.</w:t>
      </w:r>
    </w:p>
    <w:p w14:paraId="5161AB33" w14:textId="77777777" w:rsidR="001A7487" w:rsidRPr="004A7BA0" w:rsidRDefault="001A7487">
      <w:pPr>
        <w:pStyle w:val="Standard"/>
        <w:pageBreakBefore/>
        <w:tabs>
          <w:tab w:val="left" w:pos="1418"/>
        </w:tabs>
        <w:ind w:right="-1"/>
        <w:jc w:val="both"/>
        <w:rPr>
          <w:rFonts w:asciiTheme="minorHAnsi" w:hAnsiTheme="minorHAnsi" w:cstheme="minorHAnsi"/>
          <w:b/>
        </w:rPr>
      </w:pPr>
    </w:p>
    <w:p w14:paraId="2AF194E7" w14:textId="77777777" w:rsidR="001A7487" w:rsidRPr="004A7BA0" w:rsidRDefault="0098369C">
      <w:pPr>
        <w:pStyle w:val="Contents1"/>
        <w:jc w:val="center"/>
        <w:rPr>
          <w:rFonts w:asciiTheme="minorHAnsi" w:hAnsiTheme="minorHAnsi" w:cstheme="minorHAnsi"/>
          <w:bCs w:val="0"/>
        </w:rPr>
      </w:pPr>
      <w:r w:rsidRPr="004A7BA0">
        <w:rPr>
          <w:rFonts w:asciiTheme="minorHAnsi" w:hAnsiTheme="minorHAnsi" w:cstheme="minorHAnsi"/>
          <w:bCs w:val="0"/>
        </w:rPr>
        <w:t>SOMMAIRE</w:t>
      </w:r>
    </w:p>
    <w:p w14:paraId="6A120254" w14:textId="0ECCEB69" w:rsidR="00843965" w:rsidRPr="00843965" w:rsidRDefault="0098369C">
      <w:pPr>
        <w:pStyle w:val="TM1"/>
        <w:tabs>
          <w:tab w:val="left" w:pos="1320"/>
          <w:tab w:val="right" w:leader="dot" w:pos="9628"/>
        </w:tabs>
        <w:rPr>
          <w:rFonts w:ascii="Calibri" w:eastAsiaTheme="minorEastAsia" w:hAnsi="Calibri" w:cstheme="minorBidi"/>
          <w:noProof/>
          <w:kern w:val="0"/>
          <w:szCs w:val="22"/>
          <w:lang w:eastAsia="fr-FR" w:bidi="ar-SA"/>
        </w:rPr>
      </w:pPr>
      <w:r w:rsidRPr="00843965">
        <w:rPr>
          <w:rFonts w:ascii="Calibri" w:hAnsi="Calibri" w:cstheme="minorHAnsi"/>
          <w:szCs w:val="22"/>
        </w:rPr>
        <w:fldChar w:fldCharType="begin"/>
      </w:r>
      <w:r w:rsidRPr="00843965">
        <w:rPr>
          <w:rFonts w:ascii="Calibri" w:hAnsi="Calibri" w:cstheme="minorHAnsi"/>
          <w:szCs w:val="22"/>
        </w:rPr>
        <w:instrText xml:space="preserve"> TOC \o "1-2" \u </w:instrText>
      </w:r>
      <w:r w:rsidRPr="00843965">
        <w:rPr>
          <w:rFonts w:ascii="Calibri" w:hAnsi="Calibri" w:cstheme="minorHAnsi"/>
          <w:szCs w:val="22"/>
        </w:rPr>
        <w:fldChar w:fldCharType="separate"/>
      </w:r>
      <w:r w:rsidR="00843965" w:rsidRPr="00843965">
        <w:rPr>
          <w:rFonts w:ascii="Calibri" w:hAnsi="Calibri" w:cstheme="minorHAnsi"/>
          <w:noProof/>
        </w:rPr>
        <w:t>ARTICLE 1.</w:t>
      </w:r>
      <w:r w:rsidR="00843965" w:rsidRPr="00843965">
        <w:rPr>
          <w:rFonts w:ascii="Calibri" w:eastAsiaTheme="minorEastAsia" w:hAnsi="Calibri" w:cstheme="minorBidi"/>
          <w:noProof/>
          <w:kern w:val="0"/>
          <w:szCs w:val="22"/>
          <w:lang w:eastAsia="fr-FR" w:bidi="ar-SA"/>
        </w:rPr>
        <w:tab/>
      </w:r>
      <w:r w:rsidR="00843965" w:rsidRPr="00843965">
        <w:rPr>
          <w:rFonts w:ascii="Calibri" w:hAnsi="Calibri" w:cstheme="minorHAnsi"/>
          <w:noProof/>
        </w:rPr>
        <w:t>PARTIES</w:t>
      </w:r>
      <w:r w:rsidR="00843965" w:rsidRPr="00843965">
        <w:rPr>
          <w:rFonts w:ascii="Calibri" w:hAnsi="Calibri"/>
          <w:noProof/>
        </w:rPr>
        <w:tab/>
      </w:r>
      <w:r w:rsidR="00843965" w:rsidRPr="00843965">
        <w:rPr>
          <w:rFonts w:ascii="Calibri" w:hAnsi="Calibri"/>
          <w:noProof/>
        </w:rPr>
        <w:fldChar w:fldCharType="begin"/>
      </w:r>
      <w:r w:rsidR="00843965" w:rsidRPr="00843965">
        <w:rPr>
          <w:rFonts w:ascii="Calibri" w:hAnsi="Calibri"/>
          <w:noProof/>
        </w:rPr>
        <w:instrText xml:space="preserve"> PAGEREF _Toc234400020 \h </w:instrText>
      </w:r>
      <w:r w:rsidR="00843965" w:rsidRPr="00843965">
        <w:rPr>
          <w:rFonts w:ascii="Calibri" w:hAnsi="Calibri"/>
          <w:noProof/>
        </w:rPr>
      </w:r>
      <w:r w:rsidR="00843965" w:rsidRPr="00843965">
        <w:rPr>
          <w:rFonts w:ascii="Calibri" w:hAnsi="Calibri"/>
          <w:noProof/>
        </w:rPr>
        <w:fldChar w:fldCharType="separate"/>
      </w:r>
      <w:r w:rsidR="00DE17E3">
        <w:rPr>
          <w:rFonts w:ascii="Calibri" w:hAnsi="Calibri"/>
          <w:noProof/>
        </w:rPr>
        <w:t>3</w:t>
      </w:r>
      <w:r w:rsidR="00843965" w:rsidRPr="00843965">
        <w:rPr>
          <w:rFonts w:ascii="Calibri" w:hAnsi="Calibri"/>
          <w:noProof/>
        </w:rPr>
        <w:fldChar w:fldCharType="end"/>
      </w:r>
    </w:p>
    <w:p w14:paraId="4FF0501E" w14:textId="6AE07539" w:rsidR="00843965" w:rsidRPr="00843965" w:rsidRDefault="00843965">
      <w:pPr>
        <w:pStyle w:val="TM1"/>
        <w:tabs>
          <w:tab w:val="left" w:pos="1320"/>
          <w:tab w:val="right" w:leader="dot" w:pos="9628"/>
        </w:tabs>
        <w:rPr>
          <w:rFonts w:ascii="Calibri" w:eastAsiaTheme="minorEastAsia" w:hAnsi="Calibri" w:cstheme="minorBidi"/>
          <w:noProof/>
          <w:kern w:val="0"/>
          <w:szCs w:val="22"/>
          <w:lang w:eastAsia="fr-FR" w:bidi="ar-SA"/>
        </w:rPr>
      </w:pPr>
      <w:r w:rsidRPr="00843965">
        <w:rPr>
          <w:rFonts w:ascii="Calibri" w:hAnsi="Calibri" w:cstheme="minorHAnsi"/>
          <w:noProof/>
        </w:rPr>
        <w:t>ARTICLE 2.</w:t>
      </w:r>
      <w:r w:rsidRPr="00843965">
        <w:rPr>
          <w:rFonts w:ascii="Calibri" w:eastAsiaTheme="minorEastAsia" w:hAnsi="Calibri" w:cstheme="minorBidi"/>
          <w:noProof/>
          <w:kern w:val="0"/>
          <w:szCs w:val="22"/>
          <w:lang w:eastAsia="fr-FR" w:bidi="ar-SA"/>
        </w:rPr>
        <w:tab/>
      </w:r>
      <w:r w:rsidRPr="00843965">
        <w:rPr>
          <w:rFonts w:ascii="Calibri" w:hAnsi="Calibri" w:cstheme="minorHAnsi"/>
          <w:noProof/>
        </w:rPr>
        <w:t>OBJET DU MARCHÉ</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_Toc234400021 \h </w:instrText>
      </w:r>
      <w:r w:rsidRPr="00843965">
        <w:rPr>
          <w:rFonts w:ascii="Calibri" w:hAnsi="Calibri"/>
          <w:noProof/>
        </w:rPr>
      </w:r>
      <w:r w:rsidRPr="00843965">
        <w:rPr>
          <w:rFonts w:ascii="Calibri" w:hAnsi="Calibri"/>
          <w:noProof/>
        </w:rPr>
        <w:fldChar w:fldCharType="separate"/>
      </w:r>
      <w:r w:rsidR="00DE17E3">
        <w:rPr>
          <w:rFonts w:ascii="Calibri" w:hAnsi="Calibri"/>
          <w:noProof/>
        </w:rPr>
        <w:t>3</w:t>
      </w:r>
      <w:r w:rsidRPr="00843965">
        <w:rPr>
          <w:rFonts w:ascii="Calibri" w:hAnsi="Calibri"/>
          <w:noProof/>
        </w:rPr>
        <w:fldChar w:fldCharType="end"/>
      </w:r>
    </w:p>
    <w:p w14:paraId="513E758D" w14:textId="0F248684" w:rsidR="00843965" w:rsidRPr="00843965" w:rsidRDefault="00843965">
      <w:pPr>
        <w:pStyle w:val="TM1"/>
        <w:tabs>
          <w:tab w:val="left" w:pos="1320"/>
          <w:tab w:val="right" w:leader="dot" w:pos="9628"/>
        </w:tabs>
        <w:rPr>
          <w:rFonts w:ascii="Calibri" w:eastAsiaTheme="minorEastAsia" w:hAnsi="Calibri" w:cstheme="minorBidi"/>
          <w:noProof/>
          <w:kern w:val="0"/>
          <w:szCs w:val="22"/>
          <w:lang w:eastAsia="fr-FR" w:bidi="ar-SA"/>
        </w:rPr>
      </w:pPr>
      <w:r w:rsidRPr="00843965">
        <w:rPr>
          <w:rFonts w:ascii="Calibri" w:hAnsi="Calibri" w:cstheme="minorHAnsi"/>
          <w:noProof/>
        </w:rPr>
        <w:t>ARTICLE 3.</w:t>
      </w:r>
      <w:r w:rsidRPr="00843965">
        <w:rPr>
          <w:rFonts w:ascii="Calibri" w:eastAsiaTheme="minorEastAsia" w:hAnsi="Calibri" w:cstheme="minorBidi"/>
          <w:noProof/>
          <w:kern w:val="0"/>
          <w:szCs w:val="22"/>
          <w:lang w:eastAsia="fr-FR" w:bidi="ar-SA"/>
        </w:rPr>
        <w:tab/>
      </w:r>
      <w:r w:rsidRPr="00843965">
        <w:rPr>
          <w:rFonts w:ascii="Calibri" w:hAnsi="Calibri" w:cstheme="minorHAnsi"/>
          <w:noProof/>
        </w:rPr>
        <w:t>FORME DU MARCHÉ</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_Toc234400024 \h </w:instrText>
      </w:r>
      <w:r w:rsidRPr="00843965">
        <w:rPr>
          <w:rFonts w:ascii="Calibri" w:hAnsi="Calibri"/>
          <w:noProof/>
        </w:rPr>
      </w:r>
      <w:r w:rsidRPr="00843965">
        <w:rPr>
          <w:rFonts w:ascii="Calibri" w:hAnsi="Calibri"/>
          <w:noProof/>
        </w:rPr>
        <w:fldChar w:fldCharType="separate"/>
      </w:r>
      <w:r w:rsidR="00DE17E3">
        <w:rPr>
          <w:rFonts w:ascii="Calibri" w:hAnsi="Calibri"/>
          <w:noProof/>
        </w:rPr>
        <w:t>4</w:t>
      </w:r>
      <w:r w:rsidRPr="00843965">
        <w:rPr>
          <w:rFonts w:ascii="Calibri" w:hAnsi="Calibri"/>
          <w:noProof/>
        </w:rPr>
        <w:fldChar w:fldCharType="end"/>
      </w:r>
    </w:p>
    <w:p w14:paraId="64307637" w14:textId="1F1FF79B" w:rsidR="00843965" w:rsidRPr="00843965" w:rsidRDefault="00843965">
      <w:pPr>
        <w:pStyle w:val="TM1"/>
        <w:tabs>
          <w:tab w:val="left" w:pos="1320"/>
          <w:tab w:val="right" w:leader="dot" w:pos="9628"/>
        </w:tabs>
        <w:rPr>
          <w:rFonts w:ascii="Calibri" w:eastAsiaTheme="minorEastAsia" w:hAnsi="Calibri" w:cstheme="minorBidi"/>
          <w:noProof/>
          <w:kern w:val="0"/>
          <w:szCs w:val="22"/>
          <w:lang w:eastAsia="fr-FR" w:bidi="ar-SA"/>
        </w:rPr>
      </w:pPr>
      <w:r w:rsidRPr="00843965">
        <w:rPr>
          <w:rFonts w:ascii="Calibri" w:hAnsi="Calibri" w:cstheme="minorHAnsi"/>
          <w:noProof/>
        </w:rPr>
        <w:t>ARTICLE 4.</w:t>
      </w:r>
      <w:r w:rsidRPr="00843965">
        <w:rPr>
          <w:rFonts w:ascii="Calibri" w:eastAsiaTheme="minorEastAsia" w:hAnsi="Calibri" w:cstheme="minorBidi"/>
          <w:noProof/>
          <w:kern w:val="0"/>
          <w:szCs w:val="22"/>
          <w:lang w:eastAsia="fr-FR" w:bidi="ar-SA"/>
        </w:rPr>
        <w:tab/>
      </w:r>
      <w:r w:rsidRPr="00843965">
        <w:rPr>
          <w:rFonts w:ascii="Calibri" w:hAnsi="Calibri" w:cstheme="minorHAnsi"/>
          <w:noProof/>
        </w:rPr>
        <w:t>DOCUMENTS CONTRACTUELS</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_Toc234400026 \h </w:instrText>
      </w:r>
      <w:r w:rsidRPr="00843965">
        <w:rPr>
          <w:rFonts w:ascii="Calibri" w:hAnsi="Calibri"/>
          <w:noProof/>
        </w:rPr>
      </w:r>
      <w:r w:rsidRPr="00843965">
        <w:rPr>
          <w:rFonts w:ascii="Calibri" w:hAnsi="Calibri"/>
          <w:noProof/>
        </w:rPr>
        <w:fldChar w:fldCharType="separate"/>
      </w:r>
      <w:r w:rsidR="00DE17E3">
        <w:rPr>
          <w:rFonts w:ascii="Calibri" w:hAnsi="Calibri"/>
          <w:noProof/>
        </w:rPr>
        <w:t>4</w:t>
      </w:r>
      <w:r w:rsidRPr="00843965">
        <w:rPr>
          <w:rFonts w:ascii="Calibri" w:hAnsi="Calibri"/>
          <w:noProof/>
        </w:rPr>
        <w:fldChar w:fldCharType="end"/>
      </w:r>
    </w:p>
    <w:p w14:paraId="32340D93" w14:textId="21F07521" w:rsidR="00843965" w:rsidRPr="00843965" w:rsidRDefault="00843965">
      <w:pPr>
        <w:pStyle w:val="TM1"/>
        <w:tabs>
          <w:tab w:val="left" w:pos="1320"/>
          <w:tab w:val="right" w:leader="dot" w:pos="9628"/>
        </w:tabs>
        <w:rPr>
          <w:rFonts w:ascii="Calibri" w:eastAsiaTheme="minorEastAsia" w:hAnsi="Calibri" w:cstheme="minorBidi"/>
          <w:noProof/>
          <w:kern w:val="0"/>
          <w:szCs w:val="22"/>
          <w:lang w:eastAsia="fr-FR" w:bidi="ar-SA"/>
        </w:rPr>
      </w:pPr>
      <w:r w:rsidRPr="00843965">
        <w:rPr>
          <w:rFonts w:ascii="Calibri" w:hAnsi="Calibri" w:cstheme="minorHAnsi"/>
          <w:noProof/>
        </w:rPr>
        <w:t>ARTICLE 5.</w:t>
      </w:r>
      <w:r w:rsidRPr="00843965">
        <w:rPr>
          <w:rFonts w:ascii="Calibri" w:eastAsiaTheme="minorEastAsia" w:hAnsi="Calibri" w:cstheme="minorBidi"/>
          <w:noProof/>
          <w:kern w:val="0"/>
          <w:szCs w:val="22"/>
          <w:lang w:eastAsia="fr-FR" w:bidi="ar-SA"/>
        </w:rPr>
        <w:tab/>
      </w:r>
      <w:r w:rsidRPr="00843965">
        <w:rPr>
          <w:rFonts w:ascii="Calibri" w:hAnsi="Calibri" w:cstheme="minorHAnsi"/>
          <w:noProof/>
        </w:rPr>
        <w:t>DURÉE – DATE D’EXÉCUTION</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_Toc234400028 \h </w:instrText>
      </w:r>
      <w:r w:rsidRPr="00843965">
        <w:rPr>
          <w:rFonts w:ascii="Calibri" w:hAnsi="Calibri"/>
          <w:noProof/>
        </w:rPr>
      </w:r>
      <w:r w:rsidRPr="00843965">
        <w:rPr>
          <w:rFonts w:ascii="Calibri" w:hAnsi="Calibri"/>
          <w:noProof/>
        </w:rPr>
        <w:fldChar w:fldCharType="separate"/>
      </w:r>
      <w:r w:rsidR="00DE17E3">
        <w:rPr>
          <w:rFonts w:ascii="Calibri" w:hAnsi="Calibri"/>
          <w:noProof/>
        </w:rPr>
        <w:t>5</w:t>
      </w:r>
      <w:r w:rsidRPr="00843965">
        <w:rPr>
          <w:rFonts w:ascii="Calibri" w:hAnsi="Calibri"/>
          <w:noProof/>
        </w:rPr>
        <w:fldChar w:fldCharType="end"/>
      </w:r>
    </w:p>
    <w:p w14:paraId="11F981F8" w14:textId="08C4B74A" w:rsidR="00843965" w:rsidRPr="00843965" w:rsidRDefault="00843965">
      <w:pPr>
        <w:pStyle w:val="TM1"/>
        <w:tabs>
          <w:tab w:val="left" w:pos="1320"/>
          <w:tab w:val="right" w:leader="dot" w:pos="9628"/>
        </w:tabs>
        <w:rPr>
          <w:rFonts w:ascii="Calibri" w:eastAsiaTheme="minorEastAsia" w:hAnsi="Calibri" w:cstheme="minorBidi"/>
          <w:noProof/>
          <w:kern w:val="0"/>
          <w:szCs w:val="22"/>
          <w:lang w:eastAsia="fr-FR" w:bidi="ar-SA"/>
        </w:rPr>
      </w:pPr>
      <w:r w:rsidRPr="00843965">
        <w:rPr>
          <w:rFonts w:ascii="Calibri" w:hAnsi="Calibri" w:cstheme="minorHAnsi"/>
          <w:noProof/>
        </w:rPr>
        <w:t>ARTICLE 6.</w:t>
      </w:r>
      <w:r w:rsidRPr="00843965">
        <w:rPr>
          <w:rFonts w:ascii="Calibri" w:eastAsiaTheme="minorEastAsia" w:hAnsi="Calibri" w:cstheme="minorBidi"/>
          <w:noProof/>
          <w:kern w:val="0"/>
          <w:szCs w:val="22"/>
          <w:lang w:eastAsia="fr-FR" w:bidi="ar-SA"/>
        </w:rPr>
        <w:tab/>
      </w:r>
      <w:r w:rsidRPr="00843965">
        <w:rPr>
          <w:rFonts w:ascii="Calibri" w:hAnsi="Calibri" w:cstheme="minorHAnsi"/>
          <w:noProof/>
        </w:rPr>
        <w:t>MODALITÉS D’EXÉCUTION</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_Toc234400029 \h </w:instrText>
      </w:r>
      <w:r w:rsidRPr="00843965">
        <w:rPr>
          <w:rFonts w:ascii="Calibri" w:hAnsi="Calibri"/>
          <w:noProof/>
        </w:rPr>
      </w:r>
      <w:r w:rsidRPr="00843965">
        <w:rPr>
          <w:rFonts w:ascii="Calibri" w:hAnsi="Calibri"/>
          <w:noProof/>
        </w:rPr>
        <w:fldChar w:fldCharType="separate"/>
      </w:r>
      <w:r w:rsidR="00DE17E3">
        <w:rPr>
          <w:rFonts w:ascii="Calibri" w:hAnsi="Calibri"/>
          <w:noProof/>
        </w:rPr>
        <w:t>5</w:t>
      </w:r>
      <w:r w:rsidRPr="00843965">
        <w:rPr>
          <w:rFonts w:ascii="Calibri" w:hAnsi="Calibri"/>
          <w:noProof/>
        </w:rPr>
        <w:fldChar w:fldCharType="end"/>
      </w:r>
    </w:p>
    <w:p w14:paraId="2BFBB819" w14:textId="2385B25C" w:rsidR="00843965" w:rsidRPr="00843965" w:rsidRDefault="00843965">
      <w:pPr>
        <w:pStyle w:val="TM1"/>
        <w:tabs>
          <w:tab w:val="left" w:pos="1320"/>
          <w:tab w:val="right" w:leader="dot" w:pos="9628"/>
        </w:tabs>
        <w:rPr>
          <w:rFonts w:ascii="Calibri" w:eastAsiaTheme="minorEastAsia" w:hAnsi="Calibri" w:cstheme="minorBidi"/>
          <w:noProof/>
          <w:kern w:val="0"/>
          <w:szCs w:val="22"/>
          <w:lang w:eastAsia="fr-FR" w:bidi="ar-SA"/>
        </w:rPr>
      </w:pPr>
      <w:r w:rsidRPr="00843965">
        <w:rPr>
          <w:rFonts w:ascii="Calibri" w:hAnsi="Calibri" w:cstheme="minorHAnsi"/>
          <w:noProof/>
        </w:rPr>
        <w:t>ARTICLE 7.</w:t>
      </w:r>
      <w:r w:rsidRPr="00843965">
        <w:rPr>
          <w:rFonts w:ascii="Calibri" w:eastAsiaTheme="minorEastAsia" w:hAnsi="Calibri" w:cstheme="minorBidi"/>
          <w:noProof/>
          <w:kern w:val="0"/>
          <w:szCs w:val="22"/>
          <w:lang w:eastAsia="fr-FR" w:bidi="ar-SA"/>
        </w:rPr>
        <w:tab/>
      </w:r>
      <w:r w:rsidRPr="00843965">
        <w:rPr>
          <w:rFonts w:ascii="Calibri" w:hAnsi="Calibri" w:cstheme="minorHAnsi"/>
          <w:noProof/>
        </w:rPr>
        <w:t>OBLIGATIONS DES PARTIES</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_Toc234400030 \h </w:instrText>
      </w:r>
      <w:r w:rsidRPr="00843965">
        <w:rPr>
          <w:rFonts w:ascii="Calibri" w:hAnsi="Calibri"/>
          <w:noProof/>
        </w:rPr>
      </w:r>
      <w:r w:rsidRPr="00843965">
        <w:rPr>
          <w:rFonts w:ascii="Calibri" w:hAnsi="Calibri"/>
          <w:noProof/>
        </w:rPr>
        <w:fldChar w:fldCharType="separate"/>
      </w:r>
      <w:r w:rsidR="00DE17E3">
        <w:rPr>
          <w:rFonts w:ascii="Calibri" w:hAnsi="Calibri"/>
          <w:noProof/>
        </w:rPr>
        <w:t>6</w:t>
      </w:r>
      <w:r w:rsidRPr="00843965">
        <w:rPr>
          <w:rFonts w:ascii="Calibri" w:hAnsi="Calibri"/>
          <w:noProof/>
        </w:rPr>
        <w:fldChar w:fldCharType="end"/>
      </w:r>
    </w:p>
    <w:p w14:paraId="72D268FA" w14:textId="4C1FAE9E" w:rsidR="00843965" w:rsidRPr="00843965" w:rsidRDefault="00843965">
      <w:pPr>
        <w:pStyle w:val="TM2"/>
        <w:tabs>
          <w:tab w:val="left" w:pos="880"/>
          <w:tab w:val="right" w:leader="dot" w:pos="9628"/>
        </w:tabs>
        <w:rPr>
          <w:rFonts w:ascii="Calibri" w:eastAsiaTheme="minorEastAsia" w:hAnsi="Calibri" w:cstheme="minorBidi"/>
          <w:noProof/>
          <w:kern w:val="0"/>
          <w:szCs w:val="22"/>
          <w:lang w:eastAsia="fr-FR" w:bidi="ar-SA"/>
        </w:rPr>
      </w:pPr>
      <w:r w:rsidRPr="00843965">
        <w:rPr>
          <w:rFonts w:ascii="Calibri" w:hAnsi="Calibri" w:cstheme="minorHAnsi"/>
          <w:noProof/>
        </w:rPr>
        <w:t>7.1</w:t>
      </w:r>
      <w:r w:rsidRPr="00843965">
        <w:rPr>
          <w:rFonts w:ascii="Calibri" w:eastAsiaTheme="minorEastAsia" w:hAnsi="Calibri" w:cstheme="minorBidi"/>
          <w:noProof/>
          <w:kern w:val="0"/>
          <w:szCs w:val="22"/>
          <w:lang w:eastAsia="fr-FR" w:bidi="ar-SA"/>
        </w:rPr>
        <w:tab/>
      </w:r>
      <w:r w:rsidRPr="00843965">
        <w:rPr>
          <w:rFonts w:ascii="Calibri" w:hAnsi="Calibri"/>
          <w:noProof/>
        </w:rPr>
        <w:t>Obligations du titulaire</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_Toc234400031 \h </w:instrText>
      </w:r>
      <w:r w:rsidRPr="00843965">
        <w:rPr>
          <w:rFonts w:ascii="Calibri" w:hAnsi="Calibri"/>
          <w:noProof/>
        </w:rPr>
      </w:r>
      <w:r w:rsidRPr="00843965">
        <w:rPr>
          <w:rFonts w:ascii="Calibri" w:hAnsi="Calibri"/>
          <w:noProof/>
        </w:rPr>
        <w:fldChar w:fldCharType="separate"/>
      </w:r>
      <w:r w:rsidR="00DE17E3">
        <w:rPr>
          <w:rFonts w:ascii="Calibri" w:hAnsi="Calibri"/>
          <w:noProof/>
        </w:rPr>
        <w:t>6</w:t>
      </w:r>
      <w:r w:rsidRPr="00843965">
        <w:rPr>
          <w:rFonts w:ascii="Calibri" w:hAnsi="Calibri"/>
          <w:noProof/>
        </w:rPr>
        <w:fldChar w:fldCharType="end"/>
      </w:r>
    </w:p>
    <w:p w14:paraId="0D122D1E" w14:textId="5F360DC2" w:rsidR="00843965" w:rsidRPr="00843965" w:rsidRDefault="00843965">
      <w:pPr>
        <w:pStyle w:val="TM2"/>
        <w:tabs>
          <w:tab w:val="left" w:pos="880"/>
          <w:tab w:val="right" w:leader="dot" w:pos="9628"/>
        </w:tabs>
        <w:rPr>
          <w:rFonts w:ascii="Calibri" w:eastAsiaTheme="minorEastAsia" w:hAnsi="Calibri" w:cstheme="minorBidi"/>
          <w:noProof/>
          <w:kern w:val="0"/>
          <w:szCs w:val="22"/>
          <w:lang w:eastAsia="fr-FR" w:bidi="ar-SA"/>
        </w:rPr>
      </w:pPr>
      <w:r w:rsidRPr="00843965">
        <w:rPr>
          <w:rFonts w:ascii="Calibri" w:hAnsi="Calibri"/>
          <w:noProof/>
        </w:rPr>
        <w:t>7.2</w:t>
      </w:r>
      <w:r w:rsidRPr="00843965">
        <w:rPr>
          <w:rFonts w:ascii="Calibri" w:eastAsiaTheme="minorEastAsia" w:hAnsi="Calibri" w:cstheme="minorBidi"/>
          <w:noProof/>
          <w:kern w:val="0"/>
          <w:szCs w:val="22"/>
          <w:lang w:eastAsia="fr-FR" w:bidi="ar-SA"/>
        </w:rPr>
        <w:tab/>
      </w:r>
      <w:r w:rsidRPr="00843965">
        <w:rPr>
          <w:rFonts w:ascii="Calibri" w:hAnsi="Calibri"/>
          <w:noProof/>
        </w:rPr>
        <w:t>Obligations de l’organisateur</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_Toc234400032 \h </w:instrText>
      </w:r>
      <w:r w:rsidRPr="00843965">
        <w:rPr>
          <w:rFonts w:ascii="Calibri" w:hAnsi="Calibri"/>
          <w:noProof/>
        </w:rPr>
      </w:r>
      <w:r w:rsidRPr="00843965">
        <w:rPr>
          <w:rFonts w:ascii="Calibri" w:hAnsi="Calibri"/>
          <w:noProof/>
        </w:rPr>
        <w:fldChar w:fldCharType="separate"/>
      </w:r>
      <w:r w:rsidR="00DE17E3">
        <w:rPr>
          <w:rFonts w:ascii="Calibri" w:hAnsi="Calibri"/>
          <w:noProof/>
        </w:rPr>
        <w:t>6</w:t>
      </w:r>
      <w:r w:rsidRPr="00843965">
        <w:rPr>
          <w:rFonts w:ascii="Calibri" w:hAnsi="Calibri"/>
          <w:noProof/>
        </w:rPr>
        <w:fldChar w:fldCharType="end"/>
      </w:r>
    </w:p>
    <w:p w14:paraId="0D5999C4" w14:textId="1310B04D" w:rsidR="00843965" w:rsidRPr="00843965" w:rsidRDefault="00843965">
      <w:pPr>
        <w:pStyle w:val="TM1"/>
        <w:tabs>
          <w:tab w:val="left" w:pos="1320"/>
          <w:tab w:val="right" w:leader="dot" w:pos="9628"/>
        </w:tabs>
        <w:rPr>
          <w:rFonts w:ascii="Calibri" w:eastAsiaTheme="minorEastAsia" w:hAnsi="Calibri" w:cstheme="minorBidi"/>
          <w:noProof/>
          <w:kern w:val="0"/>
          <w:szCs w:val="22"/>
          <w:lang w:eastAsia="fr-FR" w:bidi="ar-SA"/>
        </w:rPr>
      </w:pPr>
      <w:r w:rsidRPr="00843965">
        <w:rPr>
          <w:rFonts w:ascii="Calibri" w:hAnsi="Calibri" w:cstheme="minorHAnsi"/>
          <w:noProof/>
        </w:rPr>
        <w:t>ARTICLE 8.</w:t>
      </w:r>
      <w:r w:rsidRPr="00843965">
        <w:rPr>
          <w:rFonts w:ascii="Calibri" w:eastAsiaTheme="minorEastAsia" w:hAnsi="Calibri" w:cstheme="minorBidi"/>
          <w:noProof/>
          <w:kern w:val="0"/>
          <w:szCs w:val="22"/>
          <w:lang w:eastAsia="fr-FR" w:bidi="ar-SA"/>
        </w:rPr>
        <w:tab/>
      </w:r>
      <w:r w:rsidRPr="00843965">
        <w:rPr>
          <w:rFonts w:ascii="Calibri" w:hAnsi="Calibri" w:cstheme="minorHAnsi"/>
          <w:noProof/>
        </w:rPr>
        <w:t>PÉNALITÉS – CLAUSES D’INDEMNISATION</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_Toc234400033 \h </w:instrText>
      </w:r>
      <w:r w:rsidRPr="00843965">
        <w:rPr>
          <w:rFonts w:ascii="Calibri" w:hAnsi="Calibri"/>
          <w:noProof/>
        </w:rPr>
      </w:r>
      <w:r w:rsidRPr="00843965">
        <w:rPr>
          <w:rFonts w:ascii="Calibri" w:hAnsi="Calibri"/>
          <w:noProof/>
        </w:rPr>
        <w:fldChar w:fldCharType="separate"/>
      </w:r>
      <w:r w:rsidR="00DE17E3">
        <w:rPr>
          <w:rFonts w:ascii="Calibri" w:hAnsi="Calibri"/>
          <w:noProof/>
        </w:rPr>
        <w:t>6</w:t>
      </w:r>
      <w:r w:rsidRPr="00843965">
        <w:rPr>
          <w:rFonts w:ascii="Calibri" w:hAnsi="Calibri"/>
          <w:noProof/>
        </w:rPr>
        <w:fldChar w:fldCharType="end"/>
      </w:r>
    </w:p>
    <w:p w14:paraId="416C9AB7" w14:textId="27BF1289" w:rsidR="00843965" w:rsidRPr="00843965" w:rsidRDefault="00843965">
      <w:pPr>
        <w:pStyle w:val="TM1"/>
        <w:tabs>
          <w:tab w:val="left" w:pos="1320"/>
          <w:tab w:val="right" w:leader="dot" w:pos="9628"/>
        </w:tabs>
        <w:rPr>
          <w:rFonts w:ascii="Calibri" w:eastAsiaTheme="minorEastAsia" w:hAnsi="Calibri" w:cstheme="minorBidi"/>
          <w:noProof/>
          <w:kern w:val="0"/>
          <w:szCs w:val="22"/>
          <w:lang w:eastAsia="fr-FR" w:bidi="ar-SA"/>
        </w:rPr>
      </w:pPr>
      <w:r w:rsidRPr="00843965">
        <w:rPr>
          <w:rFonts w:ascii="Calibri" w:hAnsi="Calibri" w:cstheme="minorHAnsi"/>
          <w:noProof/>
        </w:rPr>
        <w:t>ARTICLE 9.</w:t>
      </w:r>
      <w:r w:rsidRPr="00843965">
        <w:rPr>
          <w:rFonts w:ascii="Calibri" w:eastAsiaTheme="minorEastAsia" w:hAnsi="Calibri" w:cstheme="minorBidi"/>
          <w:noProof/>
          <w:kern w:val="0"/>
          <w:szCs w:val="22"/>
          <w:lang w:eastAsia="fr-FR" w:bidi="ar-SA"/>
        </w:rPr>
        <w:tab/>
      </w:r>
      <w:r w:rsidRPr="00843965">
        <w:rPr>
          <w:rFonts w:ascii="Calibri" w:hAnsi="Calibri" w:cstheme="minorHAnsi"/>
          <w:noProof/>
        </w:rPr>
        <w:t>REPORT, ADAPTATION OU ANNULATION DES PRESTATIONS</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_Toc234400034 \h </w:instrText>
      </w:r>
      <w:r w:rsidRPr="00843965">
        <w:rPr>
          <w:rFonts w:ascii="Calibri" w:hAnsi="Calibri"/>
          <w:noProof/>
        </w:rPr>
      </w:r>
      <w:r w:rsidRPr="00843965">
        <w:rPr>
          <w:rFonts w:ascii="Calibri" w:hAnsi="Calibri"/>
          <w:noProof/>
        </w:rPr>
        <w:fldChar w:fldCharType="separate"/>
      </w:r>
      <w:r w:rsidR="00DE17E3">
        <w:rPr>
          <w:rFonts w:ascii="Calibri" w:hAnsi="Calibri"/>
          <w:noProof/>
        </w:rPr>
        <w:t>7</w:t>
      </w:r>
      <w:r w:rsidRPr="00843965">
        <w:rPr>
          <w:rFonts w:ascii="Calibri" w:hAnsi="Calibri"/>
          <w:noProof/>
        </w:rPr>
        <w:fldChar w:fldCharType="end"/>
      </w:r>
    </w:p>
    <w:p w14:paraId="7E784641" w14:textId="1AC94D14" w:rsidR="00843965" w:rsidRPr="00843965" w:rsidRDefault="00843965">
      <w:pPr>
        <w:pStyle w:val="TM1"/>
        <w:tabs>
          <w:tab w:val="left" w:pos="1320"/>
          <w:tab w:val="right" w:leader="dot" w:pos="9628"/>
        </w:tabs>
        <w:rPr>
          <w:rFonts w:ascii="Calibri" w:eastAsiaTheme="minorEastAsia" w:hAnsi="Calibri" w:cstheme="minorBidi"/>
          <w:noProof/>
          <w:kern w:val="0"/>
          <w:szCs w:val="22"/>
          <w:lang w:eastAsia="fr-FR" w:bidi="ar-SA"/>
        </w:rPr>
      </w:pPr>
      <w:r w:rsidRPr="00843965">
        <w:rPr>
          <w:rFonts w:ascii="Calibri" w:hAnsi="Calibri" w:cstheme="minorHAnsi"/>
          <w:noProof/>
        </w:rPr>
        <w:t>ARTICLE 10.</w:t>
      </w:r>
      <w:r w:rsidRPr="00843965">
        <w:rPr>
          <w:rFonts w:ascii="Calibri" w:eastAsiaTheme="minorEastAsia" w:hAnsi="Calibri" w:cstheme="minorBidi"/>
          <w:noProof/>
          <w:kern w:val="0"/>
          <w:szCs w:val="22"/>
          <w:lang w:eastAsia="fr-FR" w:bidi="ar-SA"/>
        </w:rPr>
        <w:tab/>
      </w:r>
      <w:r w:rsidRPr="00843965">
        <w:rPr>
          <w:rFonts w:ascii="Calibri" w:hAnsi="Calibri" w:cstheme="minorHAnsi"/>
          <w:noProof/>
        </w:rPr>
        <w:t>FORME DU PRIX DU MARCHÉ</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_Toc234400036 \h </w:instrText>
      </w:r>
      <w:r w:rsidRPr="00843965">
        <w:rPr>
          <w:rFonts w:ascii="Calibri" w:hAnsi="Calibri"/>
          <w:noProof/>
        </w:rPr>
      </w:r>
      <w:r w:rsidRPr="00843965">
        <w:rPr>
          <w:rFonts w:ascii="Calibri" w:hAnsi="Calibri"/>
          <w:noProof/>
        </w:rPr>
        <w:fldChar w:fldCharType="separate"/>
      </w:r>
      <w:r w:rsidR="00DE17E3">
        <w:rPr>
          <w:rFonts w:ascii="Calibri" w:hAnsi="Calibri"/>
          <w:noProof/>
        </w:rPr>
        <w:t>7</w:t>
      </w:r>
      <w:r w:rsidRPr="00843965">
        <w:rPr>
          <w:rFonts w:ascii="Calibri" w:hAnsi="Calibri"/>
          <w:noProof/>
        </w:rPr>
        <w:fldChar w:fldCharType="end"/>
      </w:r>
    </w:p>
    <w:p w14:paraId="672C1B67" w14:textId="5EADB87E" w:rsidR="00843965" w:rsidRPr="00843965" w:rsidRDefault="00843965">
      <w:pPr>
        <w:pStyle w:val="TM2"/>
        <w:tabs>
          <w:tab w:val="left" w:pos="880"/>
          <w:tab w:val="right" w:leader="dot" w:pos="9628"/>
        </w:tabs>
        <w:rPr>
          <w:rFonts w:ascii="Calibri" w:eastAsiaTheme="minorEastAsia" w:hAnsi="Calibri" w:cstheme="minorBidi"/>
          <w:noProof/>
          <w:kern w:val="0"/>
          <w:szCs w:val="22"/>
          <w:lang w:eastAsia="fr-FR" w:bidi="ar-SA"/>
        </w:rPr>
      </w:pPr>
      <w:r w:rsidRPr="00843965">
        <w:rPr>
          <w:rFonts w:ascii="Calibri" w:hAnsi="Calibri"/>
          <w:noProof/>
        </w:rPr>
        <w:t>10.1</w:t>
      </w:r>
      <w:r w:rsidRPr="00843965">
        <w:rPr>
          <w:rFonts w:ascii="Calibri" w:eastAsiaTheme="minorEastAsia" w:hAnsi="Calibri" w:cstheme="minorBidi"/>
          <w:noProof/>
          <w:kern w:val="0"/>
          <w:szCs w:val="22"/>
          <w:lang w:eastAsia="fr-FR" w:bidi="ar-SA"/>
        </w:rPr>
        <w:tab/>
      </w:r>
      <w:r w:rsidRPr="00843965">
        <w:rPr>
          <w:rFonts w:ascii="Calibri" w:hAnsi="Calibri"/>
          <w:noProof/>
        </w:rPr>
        <w:t>Forme</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_Toc234400037 \h </w:instrText>
      </w:r>
      <w:r w:rsidRPr="00843965">
        <w:rPr>
          <w:rFonts w:ascii="Calibri" w:hAnsi="Calibri"/>
          <w:noProof/>
        </w:rPr>
      </w:r>
      <w:r w:rsidRPr="00843965">
        <w:rPr>
          <w:rFonts w:ascii="Calibri" w:hAnsi="Calibri"/>
          <w:noProof/>
        </w:rPr>
        <w:fldChar w:fldCharType="separate"/>
      </w:r>
      <w:r w:rsidR="00DE17E3">
        <w:rPr>
          <w:rFonts w:ascii="Calibri" w:hAnsi="Calibri"/>
          <w:noProof/>
        </w:rPr>
        <w:t>7</w:t>
      </w:r>
      <w:r w:rsidRPr="00843965">
        <w:rPr>
          <w:rFonts w:ascii="Calibri" w:hAnsi="Calibri"/>
          <w:noProof/>
        </w:rPr>
        <w:fldChar w:fldCharType="end"/>
      </w:r>
    </w:p>
    <w:p w14:paraId="22243EEC" w14:textId="0EB2B148" w:rsidR="00843965" w:rsidRPr="00843965" w:rsidRDefault="00843965">
      <w:pPr>
        <w:pStyle w:val="TM2"/>
        <w:tabs>
          <w:tab w:val="left" w:pos="880"/>
          <w:tab w:val="right" w:leader="dot" w:pos="9628"/>
        </w:tabs>
        <w:rPr>
          <w:rFonts w:ascii="Calibri" w:eastAsiaTheme="minorEastAsia" w:hAnsi="Calibri" w:cstheme="minorBidi"/>
          <w:noProof/>
          <w:kern w:val="0"/>
          <w:szCs w:val="22"/>
          <w:lang w:eastAsia="fr-FR" w:bidi="ar-SA"/>
        </w:rPr>
      </w:pPr>
      <w:r w:rsidRPr="00843965">
        <w:rPr>
          <w:rFonts w:ascii="Calibri" w:hAnsi="Calibri"/>
          <w:noProof/>
        </w:rPr>
        <w:t>10.2</w:t>
      </w:r>
      <w:r w:rsidRPr="00843965">
        <w:rPr>
          <w:rFonts w:ascii="Calibri" w:eastAsiaTheme="minorEastAsia" w:hAnsi="Calibri" w:cstheme="minorBidi"/>
          <w:noProof/>
          <w:kern w:val="0"/>
          <w:szCs w:val="22"/>
          <w:lang w:eastAsia="fr-FR" w:bidi="ar-SA"/>
        </w:rPr>
        <w:tab/>
      </w:r>
      <w:r w:rsidRPr="00843965">
        <w:rPr>
          <w:rFonts w:ascii="Calibri" w:hAnsi="Calibri"/>
          <w:noProof/>
        </w:rPr>
        <w:t>Avance</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_Toc234400038 \h </w:instrText>
      </w:r>
      <w:r w:rsidRPr="00843965">
        <w:rPr>
          <w:rFonts w:ascii="Calibri" w:hAnsi="Calibri"/>
          <w:noProof/>
        </w:rPr>
      </w:r>
      <w:r w:rsidRPr="00843965">
        <w:rPr>
          <w:rFonts w:ascii="Calibri" w:hAnsi="Calibri"/>
          <w:noProof/>
        </w:rPr>
        <w:fldChar w:fldCharType="separate"/>
      </w:r>
      <w:r w:rsidR="00DE17E3">
        <w:rPr>
          <w:rFonts w:ascii="Calibri" w:hAnsi="Calibri"/>
          <w:noProof/>
        </w:rPr>
        <w:t>7</w:t>
      </w:r>
      <w:r w:rsidRPr="00843965">
        <w:rPr>
          <w:rFonts w:ascii="Calibri" w:hAnsi="Calibri"/>
          <w:noProof/>
        </w:rPr>
        <w:fldChar w:fldCharType="end"/>
      </w:r>
    </w:p>
    <w:p w14:paraId="638EAAEA" w14:textId="77A53E75" w:rsidR="00843965" w:rsidRPr="00843965" w:rsidRDefault="00843965">
      <w:pPr>
        <w:pStyle w:val="TM2"/>
        <w:tabs>
          <w:tab w:val="left" w:pos="880"/>
          <w:tab w:val="right" w:leader="dot" w:pos="9628"/>
        </w:tabs>
        <w:rPr>
          <w:rFonts w:ascii="Calibri" w:eastAsiaTheme="minorEastAsia" w:hAnsi="Calibri" w:cstheme="minorBidi"/>
          <w:noProof/>
          <w:kern w:val="0"/>
          <w:szCs w:val="22"/>
          <w:lang w:eastAsia="fr-FR" w:bidi="ar-SA"/>
        </w:rPr>
      </w:pPr>
      <w:r w:rsidRPr="00843965">
        <w:rPr>
          <w:rFonts w:ascii="Calibri" w:hAnsi="Calibri"/>
          <w:noProof/>
        </w:rPr>
        <w:t>10.3</w:t>
      </w:r>
      <w:r w:rsidRPr="00843965">
        <w:rPr>
          <w:rFonts w:ascii="Calibri" w:eastAsiaTheme="minorEastAsia" w:hAnsi="Calibri" w:cstheme="minorBidi"/>
          <w:noProof/>
          <w:kern w:val="0"/>
          <w:szCs w:val="22"/>
          <w:lang w:eastAsia="fr-FR" w:bidi="ar-SA"/>
        </w:rPr>
        <w:tab/>
      </w:r>
      <w:r w:rsidRPr="00843965">
        <w:rPr>
          <w:rFonts w:ascii="Calibri" w:hAnsi="Calibri"/>
          <w:noProof/>
        </w:rPr>
        <w:t>Modalités de règlement</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_Toc234400039 \h </w:instrText>
      </w:r>
      <w:r w:rsidRPr="00843965">
        <w:rPr>
          <w:rFonts w:ascii="Calibri" w:hAnsi="Calibri"/>
          <w:noProof/>
        </w:rPr>
      </w:r>
      <w:r w:rsidRPr="00843965">
        <w:rPr>
          <w:rFonts w:ascii="Calibri" w:hAnsi="Calibri"/>
          <w:noProof/>
        </w:rPr>
        <w:fldChar w:fldCharType="separate"/>
      </w:r>
      <w:r w:rsidR="00DE17E3">
        <w:rPr>
          <w:rFonts w:ascii="Calibri" w:hAnsi="Calibri"/>
          <w:noProof/>
        </w:rPr>
        <w:t>7</w:t>
      </w:r>
      <w:r w:rsidRPr="00843965">
        <w:rPr>
          <w:rFonts w:ascii="Calibri" w:hAnsi="Calibri"/>
          <w:noProof/>
        </w:rPr>
        <w:fldChar w:fldCharType="end"/>
      </w:r>
    </w:p>
    <w:p w14:paraId="733FC246" w14:textId="2D1B9CB6" w:rsidR="00843965" w:rsidRPr="00843965" w:rsidRDefault="00843965">
      <w:pPr>
        <w:pStyle w:val="TM2"/>
        <w:tabs>
          <w:tab w:val="left" w:pos="880"/>
          <w:tab w:val="right" w:leader="dot" w:pos="9628"/>
        </w:tabs>
        <w:rPr>
          <w:rFonts w:ascii="Calibri" w:eastAsiaTheme="minorEastAsia" w:hAnsi="Calibri" w:cstheme="minorBidi"/>
          <w:noProof/>
          <w:kern w:val="0"/>
          <w:szCs w:val="22"/>
          <w:lang w:eastAsia="fr-FR" w:bidi="ar-SA"/>
        </w:rPr>
      </w:pPr>
      <w:r w:rsidRPr="00843965">
        <w:rPr>
          <w:rFonts w:ascii="Calibri" w:hAnsi="Calibri"/>
          <w:noProof/>
        </w:rPr>
        <w:t>10.4</w:t>
      </w:r>
      <w:r w:rsidRPr="00843965">
        <w:rPr>
          <w:rFonts w:ascii="Calibri" w:eastAsiaTheme="minorEastAsia" w:hAnsi="Calibri" w:cstheme="minorBidi"/>
          <w:noProof/>
          <w:kern w:val="0"/>
          <w:szCs w:val="22"/>
          <w:lang w:eastAsia="fr-FR" w:bidi="ar-SA"/>
        </w:rPr>
        <w:tab/>
      </w:r>
      <w:r w:rsidRPr="00843965">
        <w:rPr>
          <w:rFonts w:ascii="Calibri" w:hAnsi="Calibri"/>
          <w:noProof/>
        </w:rPr>
        <w:t>Taxes diverses</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_Toc234400040 \h </w:instrText>
      </w:r>
      <w:r w:rsidRPr="00843965">
        <w:rPr>
          <w:rFonts w:ascii="Calibri" w:hAnsi="Calibri"/>
          <w:noProof/>
        </w:rPr>
      </w:r>
      <w:r w:rsidRPr="00843965">
        <w:rPr>
          <w:rFonts w:ascii="Calibri" w:hAnsi="Calibri"/>
          <w:noProof/>
        </w:rPr>
        <w:fldChar w:fldCharType="separate"/>
      </w:r>
      <w:r w:rsidR="00DE17E3">
        <w:rPr>
          <w:rFonts w:ascii="Calibri" w:hAnsi="Calibri"/>
          <w:noProof/>
        </w:rPr>
        <w:t>7</w:t>
      </w:r>
      <w:r w:rsidRPr="00843965">
        <w:rPr>
          <w:rFonts w:ascii="Calibri" w:hAnsi="Calibri"/>
          <w:noProof/>
        </w:rPr>
        <w:fldChar w:fldCharType="end"/>
      </w:r>
    </w:p>
    <w:p w14:paraId="700CED84" w14:textId="1CFEF5C6" w:rsidR="00843965" w:rsidRPr="00843965" w:rsidRDefault="00843965">
      <w:pPr>
        <w:pStyle w:val="TM1"/>
        <w:tabs>
          <w:tab w:val="left" w:pos="1320"/>
          <w:tab w:val="right" w:leader="dot" w:pos="9628"/>
        </w:tabs>
        <w:rPr>
          <w:rFonts w:ascii="Calibri" w:eastAsiaTheme="minorEastAsia" w:hAnsi="Calibri" w:cstheme="minorBidi"/>
          <w:noProof/>
          <w:kern w:val="0"/>
          <w:szCs w:val="22"/>
          <w:lang w:eastAsia="fr-FR" w:bidi="ar-SA"/>
        </w:rPr>
      </w:pPr>
      <w:r w:rsidRPr="00843965">
        <w:rPr>
          <w:rFonts w:ascii="Calibri" w:hAnsi="Calibri" w:cstheme="minorHAnsi"/>
          <w:noProof/>
        </w:rPr>
        <w:t>ARTICLE 11.</w:t>
      </w:r>
      <w:r w:rsidRPr="00843965">
        <w:rPr>
          <w:rFonts w:ascii="Calibri" w:eastAsiaTheme="minorEastAsia" w:hAnsi="Calibri" w:cstheme="minorBidi"/>
          <w:noProof/>
          <w:kern w:val="0"/>
          <w:szCs w:val="22"/>
          <w:lang w:eastAsia="fr-FR" w:bidi="ar-SA"/>
        </w:rPr>
        <w:tab/>
      </w:r>
      <w:r w:rsidRPr="00843965">
        <w:rPr>
          <w:rFonts w:ascii="Calibri" w:hAnsi="Calibri" w:cstheme="minorHAnsi"/>
          <w:noProof/>
        </w:rPr>
        <w:t>ASSURANCES</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_Toc234400041 \h </w:instrText>
      </w:r>
      <w:r w:rsidRPr="00843965">
        <w:rPr>
          <w:rFonts w:ascii="Calibri" w:hAnsi="Calibri"/>
          <w:noProof/>
        </w:rPr>
      </w:r>
      <w:r w:rsidRPr="00843965">
        <w:rPr>
          <w:rFonts w:ascii="Calibri" w:hAnsi="Calibri"/>
          <w:noProof/>
        </w:rPr>
        <w:fldChar w:fldCharType="separate"/>
      </w:r>
      <w:r w:rsidR="00DE17E3">
        <w:rPr>
          <w:rFonts w:ascii="Calibri" w:hAnsi="Calibri"/>
          <w:noProof/>
        </w:rPr>
        <w:t>8</w:t>
      </w:r>
      <w:r w:rsidRPr="00843965">
        <w:rPr>
          <w:rFonts w:ascii="Calibri" w:hAnsi="Calibri"/>
          <w:noProof/>
        </w:rPr>
        <w:fldChar w:fldCharType="end"/>
      </w:r>
    </w:p>
    <w:p w14:paraId="3B00C4FC" w14:textId="11AC7949" w:rsidR="00843965" w:rsidRPr="00843965" w:rsidRDefault="00843965">
      <w:pPr>
        <w:pStyle w:val="TM1"/>
        <w:tabs>
          <w:tab w:val="left" w:pos="1320"/>
          <w:tab w:val="right" w:leader="dot" w:pos="9628"/>
        </w:tabs>
        <w:rPr>
          <w:rFonts w:ascii="Calibri" w:eastAsiaTheme="minorEastAsia" w:hAnsi="Calibri" w:cstheme="minorBidi"/>
          <w:noProof/>
          <w:kern w:val="0"/>
          <w:szCs w:val="22"/>
          <w:lang w:eastAsia="fr-FR" w:bidi="ar-SA"/>
        </w:rPr>
      </w:pPr>
      <w:r w:rsidRPr="00843965">
        <w:rPr>
          <w:rFonts w:ascii="Calibri" w:hAnsi="Calibri" w:cstheme="minorHAnsi"/>
          <w:noProof/>
        </w:rPr>
        <w:t>ARTICLE 12.</w:t>
      </w:r>
      <w:r w:rsidRPr="00843965">
        <w:rPr>
          <w:rFonts w:ascii="Calibri" w:eastAsiaTheme="minorEastAsia" w:hAnsi="Calibri" w:cstheme="minorBidi"/>
          <w:noProof/>
          <w:kern w:val="0"/>
          <w:szCs w:val="22"/>
          <w:lang w:eastAsia="fr-FR" w:bidi="ar-SA"/>
        </w:rPr>
        <w:tab/>
      </w:r>
      <w:r w:rsidRPr="00843965">
        <w:rPr>
          <w:rFonts w:ascii="Calibri" w:hAnsi="Calibri" w:cstheme="minorHAnsi"/>
          <w:noProof/>
        </w:rPr>
        <w:t>CONSTATATION DU SERVICE FAIT</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_Toc234400042 \h </w:instrText>
      </w:r>
      <w:r w:rsidRPr="00843965">
        <w:rPr>
          <w:rFonts w:ascii="Calibri" w:hAnsi="Calibri"/>
          <w:noProof/>
        </w:rPr>
      </w:r>
      <w:r w:rsidRPr="00843965">
        <w:rPr>
          <w:rFonts w:ascii="Calibri" w:hAnsi="Calibri"/>
          <w:noProof/>
        </w:rPr>
        <w:fldChar w:fldCharType="separate"/>
      </w:r>
      <w:r w:rsidR="00DE17E3">
        <w:rPr>
          <w:rFonts w:ascii="Calibri" w:hAnsi="Calibri"/>
          <w:noProof/>
        </w:rPr>
        <w:t>8</w:t>
      </w:r>
      <w:r w:rsidRPr="00843965">
        <w:rPr>
          <w:rFonts w:ascii="Calibri" w:hAnsi="Calibri"/>
          <w:noProof/>
        </w:rPr>
        <w:fldChar w:fldCharType="end"/>
      </w:r>
    </w:p>
    <w:p w14:paraId="2791BDE8" w14:textId="756A15E3" w:rsidR="00843965" w:rsidRPr="00843965" w:rsidRDefault="00843965">
      <w:pPr>
        <w:pStyle w:val="TM1"/>
        <w:tabs>
          <w:tab w:val="left" w:pos="1320"/>
          <w:tab w:val="right" w:leader="dot" w:pos="9628"/>
        </w:tabs>
        <w:rPr>
          <w:rFonts w:ascii="Calibri" w:eastAsiaTheme="minorEastAsia" w:hAnsi="Calibri" w:cstheme="minorBidi"/>
          <w:noProof/>
          <w:kern w:val="0"/>
          <w:szCs w:val="22"/>
          <w:lang w:eastAsia="fr-FR" w:bidi="ar-SA"/>
        </w:rPr>
      </w:pPr>
      <w:r w:rsidRPr="00843965">
        <w:rPr>
          <w:rFonts w:ascii="Calibri" w:hAnsi="Calibri" w:cstheme="minorHAnsi"/>
          <w:noProof/>
        </w:rPr>
        <w:t>ARTICLE 13.</w:t>
      </w:r>
      <w:r w:rsidRPr="00843965">
        <w:rPr>
          <w:rFonts w:ascii="Calibri" w:eastAsiaTheme="minorEastAsia" w:hAnsi="Calibri" w:cstheme="minorBidi"/>
          <w:noProof/>
          <w:kern w:val="0"/>
          <w:szCs w:val="22"/>
          <w:lang w:eastAsia="fr-FR" w:bidi="ar-SA"/>
        </w:rPr>
        <w:tab/>
      </w:r>
      <w:r w:rsidRPr="00843965">
        <w:rPr>
          <w:rFonts w:ascii="Calibri" w:hAnsi="Calibri" w:cstheme="minorHAnsi"/>
          <w:noProof/>
        </w:rPr>
        <w:t>MODIFICATIONS EN COURS D’EXÉCUTION</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_Toc234400045 \h </w:instrText>
      </w:r>
      <w:r w:rsidRPr="00843965">
        <w:rPr>
          <w:rFonts w:ascii="Calibri" w:hAnsi="Calibri"/>
          <w:noProof/>
        </w:rPr>
      </w:r>
      <w:r w:rsidRPr="00843965">
        <w:rPr>
          <w:rFonts w:ascii="Calibri" w:hAnsi="Calibri"/>
          <w:noProof/>
        </w:rPr>
        <w:fldChar w:fldCharType="separate"/>
      </w:r>
      <w:r w:rsidR="00DE17E3">
        <w:rPr>
          <w:rFonts w:ascii="Calibri" w:hAnsi="Calibri"/>
          <w:noProof/>
        </w:rPr>
        <w:t>8</w:t>
      </w:r>
      <w:r w:rsidRPr="00843965">
        <w:rPr>
          <w:rFonts w:ascii="Calibri" w:hAnsi="Calibri"/>
          <w:noProof/>
        </w:rPr>
        <w:fldChar w:fldCharType="end"/>
      </w:r>
    </w:p>
    <w:p w14:paraId="1D2F3644" w14:textId="2134332A" w:rsidR="00843965" w:rsidRPr="00843965" w:rsidRDefault="00843965">
      <w:pPr>
        <w:pStyle w:val="TM1"/>
        <w:tabs>
          <w:tab w:val="left" w:pos="1320"/>
          <w:tab w:val="right" w:leader="dot" w:pos="9628"/>
        </w:tabs>
        <w:rPr>
          <w:rFonts w:ascii="Calibri" w:eastAsiaTheme="minorEastAsia" w:hAnsi="Calibri" w:cstheme="minorBidi"/>
          <w:noProof/>
          <w:kern w:val="0"/>
          <w:szCs w:val="22"/>
          <w:lang w:eastAsia="fr-FR" w:bidi="ar-SA"/>
        </w:rPr>
      </w:pPr>
      <w:r w:rsidRPr="00843965">
        <w:rPr>
          <w:rFonts w:ascii="Calibri" w:hAnsi="Calibri" w:cstheme="minorHAnsi"/>
          <w:noProof/>
        </w:rPr>
        <w:t>ARTICLE 14.</w:t>
      </w:r>
      <w:r w:rsidRPr="00843965">
        <w:rPr>
          <w:rFonts w:ascii="Calibri" w:eastAsiaTheme="minorEastAsia" w:hAnsi="Calibri" w:cstheme="minorBidi"/>
          <w:noProof/>
          <w:kern w:val="0"/>
          <w:szCs w:val="22"/>
          <w:lang w:eastAsia="fr-FR" w:bidi="ar-SA"/>
        </w:rPr>
        <w:tab/>
      </w:r>
      <w:r w:rsidRPr="00843965">
        <w:rPr>
          <w:rFonts w:ascii="Calibri" w:hAnsi="Calibri" w:cstheme="minorHAnsi"/>
          <w:noProof/>
        </w:rPr>
        <w:t>RÉSILIATION ET LITIGES</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_Toc234400046 \h </w:instrText>
      </w:r>
      <w:r w:rsidRPr="00843965">
        <w:rPr>
          <w:rFonts w:ascii="Calibri" w:hAnsi="Calibri"/>
          <w:noProof/>
        </w:rPr>
      </w:r>
      <w:r w:rsidRPr="00843965">
        <w:rPr>
          <w:rFonts w:ascii="Calibri" w:hAnsi="Calibri"/>
          <w:noProof/>
        </w:rPr>
        <w:fldChar w:fldCharType="separate"/>
      </w:r>
      <w:r w:rsidR="00DE17E3">
        <w:rPr>
          <w:rFonts w:ascii="Calibri" w:hAnsi="Calibri"/>
          <w:noProof/>
        </w:rPr>
        <w:t>8</w:t>
      </w:r>
      <w:r w:rsidRPr="00843965">
        <w:rPr>
          <w:rFonts w:ascii="Calibri" w:hAnsi="Calibri"/>
          <w:noProof/>
        </w:rPr>
        <w:fldChar w:fldCharType="end"/>
      </w:r>
    </w:p>
    <w:p w14:paraId="37417F08" w14:textId="6F741748" w:rsidR="00843965" w:rsidRPr="00843965" w:rsidRDefault="00843965">
      <w:pPr>
        <w:pStyle w:val="TM2"/>
        <w:tabs>
          <w:tab w:val="left" w:pos="880"/>
          <w:tab w:val="right" w:leader="dot" w:pos="9628"/>
        </w:tabs>
        <w:rPr>
          <w:rFonts w:ascii="Calibri" w:eastAsiaTheme="minorEastAsia" w:hAnsi="Calibri" w:cstheme="minorBidi"/>
          <w:noProof/>
          <w:kern w:val="0"/>
          <w:szCs w:val="22"/>
          <w:lang w:eastAsia="fr-FR" w:bidi="ar-SA"/>
        </w:rPr>
      </w:pPr>
      <w:r w:rsidRPr="00843965">
        <w:rPr>
          <w:rFonts w:ascii="Calibri" w:hAnsi="Calibri"/>
          <w:noProof/>
        </w:rPr>
        <w:t>14.1</w:t>
      </w:r>
      <w:r w:rsidRPr="00843965">
        <w:rPr>
          <w:rFonts w:ascii="Calibri" w:eastAsiaTheme="minorEastAsia" w:hAnsi="Calibri" w:cstheme="minorBidi"/>
          <w:noProof/>
          <w:kern w:val="0"/>
          <w:szCs w:val="22"/>
          <w:lang w:eastAsia="fr-FR" w:bidi="ar-SA"/>
        </w:rPr>
        <w:tab/>
      </w:r>
      <w:r w:rsidRPr="00843965">
        <w:rPr>
          <w:rFonts w:ascii="Calibri" w:hAnsi="Calibri"/>
          <w:noProof/>
        </w:rPr>
        <w:t>Résiliation</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_Toc234400047 \h </w:instrText>
      </w:r>
      <w:r w:rsidRPr="00843965">
        <w:rPr>
          <w:rFonts w:ascii="Calibri" w:hAnsi="Calibri"/>
          <w:noProof/>
        </w:rPr>
      </w:r>
      <w:r w:rsidRPr="00843965">
        <w:rPr>
          <w:rFonts w:ascii="Calibri" w:hAnsi="Calibri"/>
          <w:noProof/>
        </w:rPr>
        <w:fldChar w:fldCharType="separate"/>
      </w:r>
      <w:r w:rsidR="00DE17E3">
        <w:rPr>
          <w:rFonts w:ascii="Calibri" w:hAnsi="Calibri"/>
          <w:noProof/>
        </w:rPr>
        <w:t>8</w:t>
      </w:r>
      <w:r w:rsidRPr="00843965">
        <w:rPr>
          <w:rFonts w:ascii="Calibri" w:hAnsi="Calibri"/>
          <w:noProof/>
        </w:rPr>
        <w:fldChar w:fldCharType="end"/>
      </w:r>
    </w:p>
    <w:p w14:paraId="66B335D0" w14:textId="5AB3CDFA" w:rsidR="00843965" w:rsidRPr="00843965" w:rsidRDefault="00843965">
      <w:pPr>
        <w:pStyle w:val="TM2"/>
        <w:tabs>
          <w:tab w:val="left" w:pos="880"/>
          <w:tab w:val="right" w:leader="dot" w:pos="9628"/>
        </w:tabs>
        <w:rPr>
          <w:rFonts w:ascii="Calibri" w:eastAsiaTheme="minorEastAsia" w:hAnsi="Calibri" w:cstheme="minorBidi"/>
          <w:noProof/>
          <w:kern w:val="0"/>
          <w:szCs w:val="22"/>
          <w:lang w:eastAsia="fr-FR" w:bidi="ar-SA"/>
        </w:rPr>
      </w:pPr>
      <w:r w:rsidRPr="00843965">
        <w:rPr>
          <w:rFonts w:ascii="Calibri" w:hAnsi="Calibri"/>
          <w:noProof/>
        </w:rPr>
        <w:t>14.2</w:t>
      </w:r>
      <w:r w:rsidRPr="00843965">
        <w:rPr>
          <w:rFonts w:ascii="Calibri" w:eastAsiaTheme="minorEastAsia" w:hAnsi="Calibri" w:cstheme="minorBidi"/>
          <w:noProof/>
          <w:kern w:val="0"/>
          <w:szCs w:val="22"/>
          <w:lang w:eastAsia="fr-FR" w:bidi="ar-SA"/>
        </w:rPr>
        <w:tab/>
      </w:r>
      <w:r w:rsidRPr="00843965">
        <w:rPr>
          <w:rFonts w:ascii="Calibri" w:hAnsi="Calibri"/>
          <w:noProof/>
        </w:rPr>
        <w:t>Litiges</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_Toc234400048 \h </w:instrText>
      </w:r>
      <w:r w:rsidRPr="00843965">
        <w:rPr>
          <w:rFonts w:ascii="Calibri" w:hAnsi="Calibri"/>
          <w:noProof/>
        </w:rPr>
      </w:r>
      <w:r w:rsidRPr="00843965">
        <w:rPr>
          <w:rFonts w:ascii="Calibri" w:hAnsi="Calibri"/>
          <w:noProof/>
        </w:rPr>
        <w:fldChar w:fldCharType="separate"/>
      </w:r>
      <w:r w:rsidR="00DE17E3">
        <w:rPr>
          <w:rFonts w:ascii="Calibri" w:hAnsi="Calibri"/>
          <w:noProof/>
        </w:rPr>
        <w:t>8</w:t>
      </w:r>
      <w:r w:rsidRPr="00843965">
        <w:rPr>
          <w:rFonts w:ascii="Calibri" w:hAnsi="Calibri"/>
          <w:noProof/>
        </w:rPr>
        <w:fldChar w:fldCharType="end"/>
      </w:r>
    </w:p>
    <w:p w14:paraId="04245996" w14:textId="60B1DD73" w:rsidR="00843965" w:rsidRPr="00843965" w:rsidRDefault="00843965">
      <w:pPr>
        <w:pStyle w:val="TM1"/>
        <w:tabs>
          <w:tab w:val="left" w:pos="1320"/>
          <w:tab w:val="right" w:leader="dot" w:pos="9628"/>
        </w:tabs>
        <w:rPr>
          <w:rFonts w:ascii="Calibri" w:eastAsiaTheme="minorEastAsia" w:hAnsi="Calibri" w:cstheme="minorBidi"/>
          <w:noProof/>
          <w:kern w:val="0"/>
          <w:szCs w:val="22"/>
          <w:lang w:eastAsia="fr-FR" w:bidi="ar-SA"/>
        </w:rPr>
      </w:pPr>
      <w:r w:rsidRPr="00843965">
        <w:rPr>
          <w:rFonts w:ascii="Calibri" w:hAnsi="Calibri" w:cstheme="minorHAnsi"/>
          <w:noProof/>
        </w:rPr>
        <w:t>ARTICLE 15.</w:t>
      </w:r>
      <w:r w:rsidRPr="00843965">
        <w:rPr>
          <w:rFonts w:ascii="Calibri" w:eastAsiaTheme="minorEastAsia" w:hAnsi="Calibri" w:cstheme="minorBidi"/>
          <w:noProof/>
          <w:kern w:val="0"/>
          <w:szCs w:val="22"/>
          <w:lang w:eastAsia="fr-FR" w:bidi="ar-SA"/>
        </w:rPr>
        <w:tab/>
      </w:r>
      <w:r w:rsidRPr="00843965">
        <w:rPr>
          <w:rFonts w:ascii="Calibri" w:hAnsi="Calibri" w:cstheme="minorHAnsi"/>
          <w:noProof/>
        </w:rPr>
        <w:t>DÉROGATIONS AU CCAG-FCS</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_Toc234400049 \h </w:instrText>
      </w:r>
      <w:r w:rsidRPr="00843965">
        <w:rPr>
          <w:rFonts w:ascii="Calibri" w:hAnsi="Calibri"/>
          <w:noProof/>
        </w:rPr>
      </w:r>
      <w:r w:rsidRPr="00843965">
        <w:rPr>
          <w:rFonts w:ascii="Calibri" w:hAnsi="Calibri"/>
          <w:noProof/>
        </w:rPr>
        <w:fldChar w:fldCharType="separate"/>
      </w:r>
      <w:r w:rsidR="00DE17E3">
        <w:rPr>
          <w:rFonts w:ascii="Calibri" w:hAnsi="Calibri"/>
          <w:noProof/>
        </w:rPr>
        <w:t>9</w:t>
      </w:r>
      <w:r w:rsidRPr="00843965">
        <w:rPr>
          <w:rFonts w:ascii="Calibri" w:hAnsi="Calibri"/>
          <w:noProof/>
        </w:rPr>
        <w:fldChar w:fldCharType="end"/>
      </w:r>
    </w:p>
    <w:p w14:paraId="018D8DFD" w14:textId="0A9549DC" w:rsidR="00843965" w:rsidRPr="00843965" w:rsidRDefault="00843965">
      <w:pPr>
        <w:pStyle w:val="TM1"/>
        <w:tabs>
          <w:tab w:val="left" w:pos="1320"/>
          <w:tab w:val="right" w:leader="dot" w:pos="9628"/>
        </w:tabs>
        <w:rPr>
          <w:rFonts w:ascii="Calibri" w:eastAsiaTheme="minorEastAsia" w:hAnsi="Calibri" w:cstheme="minorBidi"/>
          <w:noProof/>
          <w:kern w:val="0"/>
          <w:szCs w:val="22"/>
          <w:lang w:eastAsia="fr-FR" w:bidi="ar-SA"/>
        </w:rPr>
      </w:pPr>
      <w:r w:rsidRPr="00843965">
        <w:rPr>
          <w:rFonts w:ascii="Calibri" w:hAnsi="Calibri" w:cstheme="minorHAnsi"/>
          <w:noProof/>
        </w:rPr>
        <w:t>ARTICLE 16.</w:t>
      </w:r>
      <w:r w:rsidRPr="00843965">
        <w:rPr>
          <w:rFonts w:ascii="Calibri" w:eastAsiaTheme="minorEastAsia" w:hAnsi="Calibri" w:cstheme="minorBidi"/>
          <w:noProof/>
          <w:kern w:val="0"/>
          <w:szCs w:val="22"/>
          <w:lang w:eastAsia="fr-FR" w:bidi="ar-SA"/>
        </w:rPr>
        <w:tab/>
      </w:r>
      <w:r w:rsidRPr="00843965">
        <w:rPr>
          <w:rFonts w:ascii="Calibri" w:hAnsi="Calibri" w:cstheme="minorHAnsi"/>
          <w:noProof/>
        </w:rPr>
        <w:t>ACCEPTATION DE L’OFFRE</w:t>
      </w:r>
      <w:r w:rsidRPr="00843965">
        <w:rPr>
          <w:rFonts w:ascii="Calibri" w:hAnsi="Calibri"/>
          <w:noProof/>
        </w:rPr>
        <w:tab/>
      </w:r>
      <w:r w:rsidRPr="00843965">
        <w:rPr>
          <w:rFonts w:ascii="Calibri" w:hAnsi="Calibri"/>
          <w:noProof/>
        </w:rPr>
        <w:fldChar w:fldCharType="begin"/>
      </w:r>
      <w:r w:rsidRPr="00843965">
        <w:rPr>
          <w:rFonts w:ascii="Calibri" w:hAnsi="Calibri"/>
          <w:noProof/>
        </w:rPr>
        <w:instrText xml:space="preserve"> PAGEREF _Toc234400050 \h </w:instrText>
      </w:r>
      <w:r w:rsidRPr="00843965">
        <w:rPr>
          <w:rFonts w:ascii="Calibri" w:hAnsi="Calibri"/>
          <w:noProof/>
        </w:rPr>
      </w:r>
      <w:r w:rsidRPr="00843965">
        <w:rPr>
          <w:rFonts w:ascii="Calibri" w:hAnsi="Calibri"/>
          <w:noProof/>
        </w:rPr>
        <w:fldChar w:fldCharType="separate"/>
      </w:r>
      <w:r w:rsidR="00DE17E3">
        <w:rPr>
          <w:rFonts w:ascii="Calibri" w:hAnsi="Calibri"/>
          <w:noProof/>
        </w:rPr>
        <w:t>9</w:t>
      </w:r>
      <w:r w:rsidRPr="00843965">
        <w:rPr>
          <w:rFonts w:ascii="Calibri" w:hAnsi="Calibri"/>
          <w:noProof/>
        </w:rPr>
        <w:fldChar w:fldCharType="end"/>
      </w:r>
    </w:p>
    <w:p w14:paraId="2BEA895E" w14:textId="642E94DE" w:rsidR="001A7487" w:rsidRPr="004A7BA0" w:rsidRDefault="0098369C">
      <w:pPr>
        <w:pStyle w:val="Standard"/>
        <w:tabs>
          <w:tab w:val="right" w:pos="9000"/>
        </w:tabs>
        <w:spacing w:line="0" w:lineRule="atLeast"/>
        <w:rPr>
          <w:rFonts w:asciiTheme="minorHAnsi" w:hAnsiTheme="minorHAnsi" w:cstheme="minorHAnsi"/>
        </w:rPr>
      </w:pPr>
      <w:r w:rsidRPr="00843965">
        <w:rPr>
          <w:rFonts w:ascii="Calibri" w:hAnsi="Calibri" w:cstheme="minorHAnsi"/>
          <w:b/>
          <w:bCs/>
          <w:u w:val="single"/>
        </w:rPr>
        <w:fldChar w:fldCharType="end"/>
      </w:r>
    </w:p>
    <w:p w14:paraId="5FA49BA9" w14:textId="77777777" w:rsidR="001A7487" w:rsidRPr="004A7BA0" w:rsidRDefault="001A7487">
      <w:pPr>
        <w:pStyle w:val="Standard"/>
        <w:tabs>
          <w:tab w:val="right" w:pos="9000"/>
        </w:tabs>
        <w:spacing w:line="0" w:lineRule="atLeast"/>
        <w:rPr>
          <w:rFonts w:asciiTheme="minorHAnsi" w:hAnsiTheme="minorHAnsi" w:cstheme="minorHAnsi"/>
        </w:rPr>
      </w:pPr>
    </w:p>
    <w:p w14:paraId="48F48B4B" w14:textId="77777777" w:rsidR="009E1E57" w:rsidRPr="004A7BA0" w:rsidRDefault="009E1E57" w:rsidP="009E1E57">
      <w:pPr>
        <w:pStyle w:val="Text"/>
        <w:rPr>
          <w:rFonts w:asciiTheme="minorHAnsi" w:hAnsiTheme="minorHAnsi" w:cstheme="minorHAnsi"/>
          <w:lang w:eastAsia="ar-SA"/>
        </w:rPr>
      </w:pPr>
      <w:bookmarkStart w:id="1" w:name="__RefHeading___Toc374652082"/>
    </w:p>
    <w:p w14:paraId="6890A179" w14:textId="77777777" w:rsidR="009E1E57" w:rsidRPr="004A7BA0" w:rsidRDefault="009E1E57" w:rsidP="009E1E57">
      <w:pPr>
        <w:pStyle w:val="Text"/>
        <w:rPr>
          <w:rFonts w:asciiTheme="minorHAnsi" w:hAnsiTheme="minorHAnsi" w:cstheme="minorHAnsi"/>
          <w:lang w:eastAsia="ar-SA"/>
        </w:rPr>
      </w:pPr>
    </w:p>
    <w:p w14:paraId="23013A19" w14:textId="7A693D6B" w:rsidR="0076578A" w:rsidRDefault="0076578A" w:rsidP="00090BBF">
      <w:pPr>
        <w:widowControl/>
        <w:suppressAutoHyphens w:val="0"/>
        <w:autoSpaceDN/>
        <w:spacing w:before="100" w:beforeAutospacing="1" w:after="119"/>
        <w:textAlignment w:val="auto"/>
        <w:rPr>
          <w:rFonts w:asciiTheme="minorHAnsi" w:eastAsia="Times New Roman" w:hAnsiTheme="minorHAnsi" w:cstheme="minorHAnsi"/>
          <w:b/>
          <w:kern w:val="0"/>
          <w:szCs w:val="22"/>
          <w:lang w:eastAsia="fr-FR" w:bidi="ar-SA"/>
        </w:rPr>
      </w:pPr>
    </w:p>
    <w:p w14:paraId="60CF6FE4" w14:textId="77777777" w:rsidR="00843965" w:rsidRDefault="00843965">
      <w:pPr>
        <w:widowControl/>
        <w:suppressAutoHyphens w:val="0"/>
        <w:autoSpaceDN/>
        <w:spacing w:after="160" w:line="259" w:lineRule="auto"/>
        <w:jc w:val="left"/>
        <w:textAlignment w:val="auto"/>
        <w:rPr>
          <w:rFonts w:asciiTheme="minorHAnsi" w:eastAsia="Times New Roman" w:hAnsiTheme="minorHAnsi" w:cstheme="minorHAnsi"/>
          <w:b/>
          <w:kern w:val="0"/>
          <w:szCs w:val="22"/>
          <w:lang w:eastAsia="fr-FR" w:bidi="ar-SA"/>
        </w:rPr>
      </w:pPr>
      <w:r>
        <w:rPr>
          <w:rFonts w:asciiTheme="minorHAnsi" w:eastAsia="Times New Roman" w:hAnsiTheme="minorHAnsi" w:cstheme="minorHAnsi"/>
          <w:b/>
          <w:kern w:val="0"/>
          <w:szCs w:val="22"/>
          <w:lang w:eastAsia="fr-FR" w:bidi="ar-SA"/>
        </w:rPr>
        <w:br w:type="page"/>
      </w:r>
    </w:p>
    <w:p w14:paraId="07B2F8DB" w14:textId="60C42BC1" w:rsidR="00DB1E80" w:rsidRPr="004A7BA0" w:rsidRDefault="00090BBF" w:rsidP="00FA20FD">
      <w:pPr>
        <w:widowControl/>
        <w:suppressAutoHyphens w:val="0"/>
        <w:autoSpaceDN/>
        <w:spacing w:before="100" w:beforeAutospacing="1"/>
        <w:textAlignment w:val="auto"/>
        <w:rPr>
          <w:rFonts w:asciiTheme="minorHAnsi" w:eastAsia="Times New Roman" w:hAnsiTheme="minorHAnsi" w:cstheme="minorHAnsi"/>
          <w:b/>
          <w:kern w:val="0"/>
          <w:szCs w:val="22"/>
          <w:lang w:eastAsia="fr-FR" w:bidi="ar-SA"/>
        </w:rPr>
      </w:pPr>
      <w:r w:rsidRPr="004A7BA0">
        <w:rPr>
          <w:rFonts w:asciiTheme="minorHAnsi" w:eastAsia="Times New Roman" w:hAnsiTheme="minorHAnsi" w:cstheme="minorHAnsi"/>
          <w:b/>
          <w:kern w:val="0"/>
          <w:szCs w:val="22"/>
          <w:lang w:eastAsia="fr-FR" w:bidi="ar-SA"/>
        </w:rPr>
        <w:lastRenderedPageBreak/>
        <w:t xml:space="preserve">L’attention du TITULAIRE est attirée sur le fait que les rubriques du présent document qui sont précédées d’une « case à cocher » ne sont applicables que si elles sont effectivement cochées. Les rubriques du présent document qui ne sont pas précédées d’une case à cocher sont applicables de droit. </w:t>
      </w:r>
    </w:p>
    <w:p w14:paraId="780190BE" w14:textId="77777777" w:rsidR="00A2578C" w:rsidRPr="004A7BA0" w:rsidRDefault="00A2578C" w:rsidP="00FA20FD">
      <w:pPr>
        <w:widowControl/>
        <w:suppressAutoHyphens w:val="0"/>
        <w:autoSpaceDN/>
        <w:spacing w:before="100" w:beforeAutospacing="1"/>
        <w:textAlignment w:val="auto"/>
        <w:rPr>
          <w:rFonts w:asciiTheme="minorHAnsi" w:eastAsia="Times New Roman" w:hAnsiTheme="minorHAnsi" w:cstheme="minorHAnsi"/>
          <w:b/>
          <w:kern w:val="0"/>
          <w:szCs w:val="22"/>
          <w:lang w:eastAsia="fr-FR" w:bidi="ar-SA"/>
        </w:rPr>
      </w:pPr>
      <w:r w:rsidRPr="004A7BA0">
        <w:rPr>
          <w:rFonts w:asciiTheme="minorHAnsi" w:eastAsia="Times New Roman" w:hAnsiTheme="minorHAnsi" w:cstheme="minorHAnsi"/>
          <w:b/>
          <w:kern w:val="0"/>
          <w:szCs w:val="22"/>
          <w:lang w:eastAsia="fr-FR" w:bidi="ar-SA"/>
        </w:rPr>
        <w:t xml:space="preserve">De plus, il est précisé que les encadrés de </w:t>
      </w:r>
      <w:r w:rsidRPr="004A7BA0">
        <w:rPr>
          <w:rFonts w:asciiTheme="minorHAnsi" w:eastAsia="Times New Roman" w:hAnsiTheme="minorHAnsi" w:cstheme="minorHAnsi"/>
          <w:b/>
          <w:kern w:val="0"/>
          <w:szCs w:val="22"/>
          <w:shd w:val="clear" w:color="auto" w:fill="FFE599" w:themeFill="accent4" w:themeFillTint="66"/>
          <w:lang w:eastAsia="fr-FR" w:bidi="ar-SA"/>
        </w:rPr>
        <w:t xml:space="preserve">couleur </w:t>
      </w:r>
      <w:sdt>
        <w:sdtPr>
          <w:rPr>
            <w:rFonts w:asciiTheme="minorHAnsi" w:eastAsia="Times New Roman" w:hAnsiTheme="minorHAnsi" w:cstheme="minorHAnsi"/>
            <w:b/>
            <w:iCs/>
            <w:kern w:val="0"/>
            <w:szCs w:val="22"/>
            <w:shd w:val="clear" w:color="auto" w:fill="FFE599" w:themeFill="accent4" w:themeFillTint="66"/>
            <w:lang w:eastAsia="fr-FR" w:bidi="ar-SA"/>
          </w:rPr>
          <w:id w:val="-1428265363"/>
          <w14:checkbox>
            <w14:checked w14:val="0"/>
            <w14:checkedState w14:val="2612" w14:font="MS Gothic"/>
            <w14:uncheckedState w14:val="2610" w14:font="MS Gothic"/>
          </w14:checkbox>
        </w:sdtPr>
        <w:sdtEndPr/>
        <w:sdtContent>
          <w:r w:rsidRPr="004A7BA0">
            <w:rPr>
              <w:rFonts w:ascii="Segoe UI Symbol" w:eastAsia="MS Gothic" w:hAnsi="Segoe UI Symbol" w:cs="Segoe UI Symbol"/>
              <w:b/>
              <w:iCs/>
              <w:kern w:val="0"/>
              <w:szCs w:val="22"/>
              <w:shd w:val="clear" w:color="auto" w:fill="FFE599" w:themeFill="accent4" w:themeFillTint="66"/>
              <w:lang w:eastAsia="fr-FR" w:bidi="ar-SA"/>
            </w:rPr>
            <w:t>☐</w:t>
          </w:r>
        </w:sdtContent>
      </w:sdt>
      <w:r w:rsidRPr="004A7BA0">
        <w:rPr>
          <w:rFonts w:asciiTheme="minorHAnsi" w:eastAsia="Times New Roman" w:hAnsiTheme="minorHAnsi" w:cstheme="minorHAnsi"/>
          <w:b/>
          <w:iCs/>
          <w:kern w:val="0"/>
          <w:szCs w:val="22"/>
          <w:shd w:val="clear" w:color="auto" w:fill="FFE599" w:themeFill="accent4" w:themeFillTint="66"/>
          <w:lang w:eastAsia="fr-FR" w:bidi="ar-SA"/>
        </w:rPr>
        <w:t xml:space="preserve"> </w:t>
      </w:r>
      <w:r w:rsidRPr="004A7BA0">
        <w:rPr>
          <w:rFonts w:asciiTheme="minorHAnsi" w:eastAsia="Times New Roman" w:hAnsiTheme="minorHAnsi" w:cstheme="minorHAnsi"/>
          <w:b/>
          <w:iCs/>
          <w:kern w:val="0"/>
          <w:szCs w:val="22"/>
          <w:shd w:val="clear" w:color="auto" w:fill="FFFFFF" w:themeFill="background1"/>
          <w:lang w:eastAsia="fr-FR" w:bidi="ar-SA"/>
        </w:rPr>
        <w:t>sont à comp</w:t>
      </w:r>
      <w:r w:rsidR="00DD29BA" w:rsidRPr="004A7BA0">
        <w:rPr>
          <w:rFonts w:asciiTheme="minorHAnsi" w:eastAsia="Times New Roman" w:hAnsiTheme="minorHAnsi" w:cstheme="minorHAnsi"/>
          <w:b/>
          <w:iCs/>
          <w:kern w:val="0"/>
          <w:szCs w:val="22"/>
          <w:shd w:val="clear" w:color="auto" w:fill="FFFFFF" w:themeFill="background1"/>
          <w:lang w:eastAsia="fr-FR" w:bidi="ar-SA"/>
        </w:rPr>
        <w:t>l</w:t>
      </w:r>
      <w:r w:rsidRPr="004A7BA0">
        <w:rPr>
          <w:rFonts w:asciiTheme="minorHAnsi" w:eastAsia="Times New Roman" w:hAnsiTheme="minorHAnsi" w:cstheme="minorHAnsi"/>
          <w:b/>
          <w:iCs/>
          <w:kern w:val="0"/>
          <w:szCs w:val="22"/>
          <w:shd w:val="clear" w:color="auto" w:fill="FFFFFF" w:themeFill="background1"/>
          <w:lang w:eastAsia="fr-FR" w:bidi="ar-SA"/>
        </w:rPr>
        <w:t>éter par le candidat, tandis que les encadrés de</w:t>
      </w:r>
      <w:r w:rsidRPr="00B46B89">
        <w:rPr>
          <w:rFonts w:asciiTheme="minorHAnsi" w:eastAsia="Times New Roman" w:hAnsiTheme="minorHAnsi" w:cstheme="minorHAnsi"/>
          <w:b/>
          <w:iCs/>
          <w:kern w:val="0"/>
          <w:szCs w:val="22"/>
          <w:lang w:eastAsia="fr-FR" w:bidi="ar-SA"/>
        </w:rPr>
        <w:t xml:space="preserve"> </w:t>
      </w:r>
      <w:r w:rsidRPr="004A7BA0">
        <w:rPr>
          <w:rFonts w:asciiTheme="minorHAnsi" w:eastAsia="Times New Roman" w:hAnsiTheme="minorHAnsi" w:cstheme="minorHAnsi"/>
          <w:b/>
          <w:iCs/>
          <w:kern w:val="0"/>
          <w:szCs w:val="22"/>
          <w:shd w:val="clear" w:color="auto" w:fill="9CC2E5" w:themeFill="accent1" w:themeFillTint="99"/>
          <w:lang w:eastAsia="fr-FR" w:bidi="ar-SA"/>
        </w:rPr>
        <w:t xml:space="preserve">couleur </w:t>
      </w:r>
      <w:sdt>
        <w:sdtPr>
          <w:rPr>
            <w:rFonts w:asciiTheme="minorHAnsi" w:eastAsia="Times New Roman" w:hAnsiTheme="minorHAnsi" w:cstheme="minorHAnsi"/>
            <w:b/>
            <w:iCs/>
            <w:kern w:val="0"/>
            <w:szCs w:val="22"/>
            <w:shd w:val="clear" w:color="auto" w:fill="9CC2E5" w:themeFill="accent1" w:themeFillTint="99"/>
            <w:lang w:eastAsia="fr-FR" w:bidi="ar-SA"/>
          </w:rPr>
          <w:id w:val="-540899850"/>
          <w14:checkbox>
            <w14:checked w14:val="0"/>
            <w14:checkedState w14:val="2612" w14:font="MS Gothic"/>
            <w14:uncheckedState w14:val="2610" w14:font="MS Gothic"/>
          </w14:checkbox>
        </w:sdtPr>
        <w:sdtEndPr/>
        <w:sdtContent>
          <w:r w:rsidR="00397B77" w:rsidRPr="004A7BA0">
            <w:rPr>
              <w:rFonts w:ascii="Segoe UI Symbol" w:eastAsia="MS Gothic" w:hAnsi="Segoe UI Symbol" w:cs="Segoe UI Symbol"/>
              <w:b/>
              <w:iCs/>
              <w:kern w:val="0"/>
              <w:szCs w:val="22"/>
              <w:shd w:val="clear" w:color="auto" w:fill="9CC2E5" w:themeFill="accent1" w:themeFillTint="99"/>
              <w:lang w:eastAsia="fr-FR" w:bidi="ar-SA"/>
            </w:rPr>
            <w:t>☐</w:t>
          </w:r>
        </w:sdtContent>
      </w:sdt>
      <w:r w:rsidRPr="004A7BA0">
        <w:rPr>
          <w:rFonts w:asciiTheme="minorHAnsi" w:eastAsia="Times New Roman" w:hAnsiTheme="minorHAnsi" w:cstheme="minorHAnsi"/>
          <w:b/>
          <w:iCs/>
          <w:kern w:val="0"/>
          <w:szCs w:val="22"/>
          <w:shd w:val="clear" w:color="auto" w:fill="9CC2E5" w:themeFill="accent1" w:themeFillTint="99"/>
          <w:lang w:eastAsia="fr-FR" w:bidi="ar-SA"/>
        </w:rPr>
        <w:t xml:space="preserve"> </w:t>
      </w:r>
      <w:r w:rsidR="0069555E" w:rsidRPr="004A7BA0">
        <w:rPr>
          <w:rFonts w:asciiTheme="minorHAnsi" w:eastAsia="Times New Roman" w:hAnsiTheme="minorHAnsi" w:cstheme="minorHAnsi"/>
          <w:b/>
          <w:iCs/>
          <w:kern w:val="0"/>
          <w:szCs w:val="22"/>
          <w:shd w:val="clear" w:color="auto" w:fill="FFFFFF" w:themeFill="background1"/>
          <w:lang w:eastAsia="fr-FR" w:bidi="ar-SA"/>
        </w:rPr>
        <w:t>sont rempli</w:t>
      </w:r>
      <w:r w:rsidRPr="004A7BA0">
        <w:rPr>
          <w:rFonts w:asciiTheme="minorHAnsi" w:eastAsia="Times New Roman" w:hAnsiTheme="minorHAnsi" w:cstheme="minorHAnsi"/>
          <w:b/>
          <w:iCs/>
          <w:kern w:val="0"/>
          <w:szCs w:val="22"/>
          <w:shd w:val="clear" w:color="auto" w:fill="FFFFFF" w:themeFill="background1"/>
          <w:lang w:eastAsia="fr-FR" w:bidi="ar-SA"/>
        </w:rPr>
        <w:t>s par le pouvoir adjudicateur.</w:t>
      </w:r>
    </w:p>
    <w:p w14:paraId="6F1AC926" w14:textId="77777777" w:rsidR="001A7487" w:rsidRPr="004A7BA0" w:rsidRDefault="00090BBF" w:rsidP="0008330B">
      <w:pPr>
        <w:pStyle w:val="Titre1"/>
        <w:rPr>
          <w:rFonts w:asciiTheme="minorHAnsi" w:hAnsiTheme="minorHAnsi" w:cstheme="minorHAnsi"/>
        </w:rPr>
      </w:pPr>
      <w:bookmarkStart w:id="2" w:name="_Toc234400020"/>
      <w:bookmarkEnd w:id="1"/>
      <w:r w:rsidRPr="004A7BA0">
        <w:rPr>
          <w:rFonts w:asciiTheme="minorHAnsi" w:hAnsiTheme="minorHAnsi" w:cstheme="minorHAnsi"/>
        </w:rPr>
        <w:t>PARTIES</w:t>
      </w:r>
      <w:bookmarkEnd w:id="2"/>
    </w:p>
    <w:p w14:paraId="71A3A805" w14:textId="75F620B5" w:rsidR="00090BBF" w:rsidRPr="004A7BA0" w:rsidRDefault="00090BBF" w:rsidP="00090BBF">
      <w:pPr>
        <w:pStyle w:val="Standard"/>
        <w:spacing w:after="0"/>
        <w:jc w:val="both"/>
        <w:rPr>
          <w:rFonts w:asciiTheme="minorHAnsi" w:hAnsiTheme="minorHAnsi" w:cstheme="minorHAnsi"/>
          <w:b/>
          <w:bCs/>
        </w:rPr>
      </w:pPr>
      <w:r w:rsidRPr="004A7BA0">
        <w:rPr>
          <w:rFonts w:asciiTheme="minorHAnsi" w:hAnsiTheme="minorHAnsi" w:cstheme="minorHAnsi"/>
          <w:b/>
          <w:bCs/>
        </w:rPr>
        <w:t xml:space="preserve">La commune de Sanary-sur-Mer, </w:t>
      </w:r>
      <w:r w:rsidRPr="004A7BA0">
        <w:rPr>
          <w:rFonts w:asciiTheme="minorHAnsi" w:hAnsiTheme="minorHAnsi" w:cstheme="minorHAnsi"/>
          <w:bCs/>
        </w:rPr>
        <w:t>pouvoir adjudicateur</w:t>
      </w:r>
      <w:r w:rsidR="00FA20FD">
        <w:rPr>
          <w:rFonts w:asciiTheme="minorHAnsi" w:hAnsiTheme="minorHAnsi" w:cstheme="minorHAnsi"/>
          <w:bCs/>
        </w:rPr>
        <w:t xml:space="preserve">, </w:t>
      </w:r>
      <w:r w:rsidRPr="004A7BA0">
        <w:rPr>
          <w:rFonts w:asciiTheme="minorHAnsi" w:hAnsiTheme="minorHAnsi" w:cstheme="minorHAnsi"/>
          <w:bCs/>
        </w:rPr>
        <w:t xml:space="preserve">représentée par son Maire, ou de son délégataire, </w:t>
      </w:r>
      <w:r w:rsidRPr="004A7BA0">
        <w:rPr>
          <w:rFonts w:asciiTheme="minorHAnsi" w:hAnsiTheme="minorHAnsi" w:cstheme="minorHAnsi"/>
          <w:b/>
          <w:bCs/>
        </w:rPr>
        <w:t xml:space="preserve">ci-après dénommé « </w:t>
      </w:r>
      <w:r w:rsidR="002447FE">
        <w:rPr>
          <w:rFonts w:asciiTheme="minorHAnsi" w:hAnsiTheme="minorHAnsi" w:cstheme="minorHAnsi"/>
          <w:b/>
          <w:bCs/>
        </w:rPr>
        <w:t xml:space="preserve">l’Organisateur </w:t>
      </w:r>
      <w:r w:rsidRPr="004A7BA0">
        <w:rPr>
          <w:rFonts w:asciiTheme="minorHAnsi" w:hAnsiTheme="minorHAnsi" w:cstheme="minorHAnsi"/>
          <w:b/>
          <w:bCs/>
        </w:rPr>
        <w:t>»</w:t>
      </w:r>
    </w:p>
    <w:p w14:paraId="2E71B357" w14:textId="77777777" w:rsidR="00090BBF" w:rsidRPr="00FA20FD" w:rsidRDefault="00090BBF" w:rsidP="00090BBF">
      <w:pPr>
        <w:pStyle w:val="Standard"/>
        <w:spacing w:after="0"/>
        <w:jc w:val="both"/>
        <w:rPr>
          <w:rFonts w:asciiTheme="minorHAnsi" w:hAnsiTheme="minorHAnsi" w:cstheme="minorHAnsi"/>
          <w:bCs/>
        </w:rPr>
      </w:pPr>
      <w:r w:rsidRPr="00FA20FD">
        <w:rPr>
          <w:rFonts w:asciiTheme="minorHAnsi" w:hAnsiTheme="minorHAnsi" w:cstheme="minorHAnsi"/>
          <w:bCs/>
        </w:rPr>
        <w:t xml:space="preserve">Et </w:t>
      </w:r>
    </w:p>
    <w:p w14:paraId="5AF9DD41" w14:textId="77777777" w:rsidR="00090BBF" w:rsidRPr="004A7BA0" w:rsidRDefault="00090BBF" w:rsidP="00090BBF">
      <w:pPr>
        <w:pStyle w:val="Standard"/>
        <w:spacing w:after="0"/>
        <w:jc w:val="both"/>
        <w:rPr>
          <w:rFonts w:asciiTheme="minorHAnsi" w:hAnsiTheme="minorHAnsi" w:cstheme="minorHAnsi"/>
          <w:b/>
          <w:bCs/>
        </w:rPr>
      </w:pPr>
      <w:r w:rsidRPr="004A7BA0">
        <w:rPr>
          <w:rFonts w:asciiTheme="minorHAnsi" w:hAnsiTheme="minorHAnsi" w:cstheme="minorHAnsi"/>
          <w:b/>
          <w:bCs/>
        </w:rPr>
        <w:t xml:space="preserve">Le titulaire </w:t>
      </w:r>
      <w:r w:rsidRPr="004A7BA0">
        <w:rPr>
          <w:rFonts w:asciiTheme="minorHAnsi" w:hAnsiTheme="minorHAnsi" w:cstheme="minorHAnsi"/>
          <w:bCs/>
        </w:rPr>
        <w:t xml:space="preserve">(en cas de groupement compléter le formulaire DC1 </w:t>
      </w:r>
      <w:hyperlink r:id="rId10" w:history="1">
        <w:r w:rsidRPr="004A7BA0">
          <w:rPr>
            <w:rStyle w:val="Lienhypertexte"/>
            <w:rFonts w:asciiTheme="minorHAnsi" w:hAnsiTheme="minorHAnsi" w:cstheme="minorHAnsi"/>
            <w:bCs/>
          </w:rPr>
          <w:t>http://www.economie.gouv.fr/daj/formulaires-declaration-candidat</w:t>
        </w:r>
      </w:hyperlink>
      <w:r w:rsidRPr="004A7BA0">
        <w:rPr>
          <w:rFonts w:asciiTheme="minorHAnsi" w:hAnsiTheme="minorHAnsi" w:cstheme="minorHAnsi"/>
          <w:bCs/>
        </w:rPr>
        <w:t>). En cas de groupement conjoint, le mandataire est solidaire.</w:t>
      </w:r>
    </w:p>
    <w:p w14:paraId="3EA9FFD9" w14:textId="26E35B93" w:rsidR="00F609EE" w:rsidRPr="004A7BA0" w:rsidRDefault="00090BBF" w:rsidP="00090BBF">
      <w:pPr>
        <w:pStyle w:val="Standard"/>
        <w:spacing w:after="0"/>
        <w:jc w:val="both"/>
        <w:rPr>
          <w:rFonts w:asciiTheme="minorHAnsi" w:hAnsiTheme="minorHAnsi" w:cstheme="minorHAnsi"/>
          <w:b/>
          <w:bCs/>
        </w:rPr>
      </w:pPr>
      <w:r w:rsidRPr="004A7BA0">
        <w:rPr>
          <w:rFonts w:asciiTheme="minorHAnsi" w:hAnsiTheme="minorHAnsi" w:cstheme="minorHAnsi"/>
          <w:b/>
          <w:bCs/>
        </w:rPr>
        <w:t xml:space="preserve">Ci-après dénommé « le </w:t>
      </w:r>
      <w:r w:rsidR="002447FE">
        <w:rPr>
          <w:rFonts w:asciiTheme="minorHAnsi" w:hAnsiTheme="minorHAnsi" w:cstheme="minorHAnsi"/>
          <w:b/>
          <w:bCs/>
        </w:rPr>
        <w:t xml:space="preserve">Titulaire </w:t>
      </w:r>
      <w:r w:rsidRPr="004A7BA0">
        <w:rPr>
          <w:rFonts w:asciiTheme="minorHAnsi" w:hAnsiTheme="minorHAnsi" w:cstheme="minorHAnsi"/>
          <w:b/>
          <w:bCs/>
        </w:rPr>
        <w:t>» :</w:t>
      </w:r>
    </w:p>
    <w:tbl>
      <w:tblPr>
        <w:tblStyle w:val="Grilledutableau1"/>
        <w:tblW w:w="9918" w:type="dxa"/>
        <w:tblLook w:val="04A0" w:firstRow="1" w:lastRow="0" w:firstColumn="1" w:lastColumn="0" w:noHBand="0" w:noVBand="1"/>
      </w:tblPr>
      <w:tblGrid>
        <w:gridCol w:w="2122"/>
        <w:gridCol w:w="7796"/>
      </w:tblGrid>
      <w:tr w:rsidR="00090BBF" w:rsidRPr="004A7BA0" w14:paraId="2A4923FD" w14:textId="77777777" w:rsidTr="00A2578C">
        <w:trPr>
          <w:trHeight w:val="1252"/>
        </w:trPr>
        <w:tc>
          <w:tcPr>
            <w:tcW w:w="9918" w:type="dxa"/>
            <w:gridSpan w:val="2"/>
            <w:shd w:val="clear" w:color="auto" w:fill="FFE599" w:themeFill="accent4" w:themeFillTint="66"/>
          </w:tcPr>
          <w:p w14:paraId="2BB6BC24" w14:textId="77777777" w:rsidR="00090BBF" w:rsidRPr="004A7BA0" w:rsidRDefault="00090BBF" w:rsidP="00090BBF">
            <w:pPr>
              <w:widowControl/>
              <w:suppressAutoHyphens w:val="0"/>
              <w:autoSpaceDN/>
              <w:jc w:val="left"/>
              <w:textAlignment w:val="auto"/>
              <w:rPr>
                <w:rFonts w:asciiTheme="minorHAnsi" w:eastAsia="Times New Roman" w:hAnsiTheme="minorHAnsi" w:cstheme="minorHAnsi"/>
                <w:kern w:val="0"/>
                <w:sz w:val="22"/>
                <w:szCs w:val="22"/>
              </w:rPr>
            </w:pPr>
            <w:r w:rsidRPr="004A7BA0">
              <w:rPr>
                <w:rFonts w:asciiTheme="minorHAnsi" w:eastAsia="Times New Roman" w:hAnsiTheme="minorHAnsi" w:cstheme="minorHAnsi"/>
                <w:kern w:val="0"/>
                <w:sz w:val="22"/>
                <w:szCs w:val="22"/>
              </w:rPr>
              <w:t>Nom de l’entité :</w:t>
            </w:r>
          </w:p>
          <w:p w14:paraId="2413B903" w14:textId="77777777" w:rsidR="00090BBF" w:rsidRPr="004A7BA0" w:rsidRDefault="00090BBF" w:rsidP="00090BBF">
            <w:pPr>
              <w:widowControl/>
              <w:suppressAutoHyphens w:val="0"/>
              <w:autoSpaceDN/>
              <w:jc w:val="left"/>
              <w:textAlignment w:val="auto"/>
              <w:rPr>
                <w:rFonts w:asciiTheme="minorHAnsi" w:eastAsia="Times New Roman" w:hAnsiTheme="minorHAnsi" w:cstheme="minorHAnsi"/>
                <w:kern w:val="0"/>
                <w:sz w:val="22"/>
                <w:szCs w:val="22"/>
              </w:rPr>
            </w:pPr>
            <w:r w:rsidRPr="004A7BA0">
              <w:rPr>
                <w:rFonts w:asciiTheme="minorHAnsi" w:eastAsia="Times New Roman" w:hAnsiTheme="minorHAnsi" w:cstheme="minorHAnsi"/>
                <w:kern w:val="0"/>
                <w:sz w:val="22"/>
                <w:szCs w:val="22"/>
              </w:rPr>
              <w:t xml:space="preserve">Siège : </w:t>
            </w:r>
          </w:p>
          <w:p w14:paraId="5002B44A" w14:textId="77777777" w:rsidR="00090BBF" w:rsidRPr="004A7BA0" w:rsidRDefault="00090BBF" w:rsidP="00090BBF">
            <w:pPr>
              <w:widowControl/>
              <w:suppressAutoHyphens w:val="0"/>
              <w:autoSpaceDN/>
              <w:jc w:val="left"/>
              <w:textAlignment w:val="auto"/>
              <w:rPr>
                <w:rFonts w:asciiTheme="minorHAnsi" w:eastAsia="Times New Roman" w:hAnsiTheme="minorHAnsi" w:cstheme="minorHAnsi"/>
                <w:kern w:val="0"/>
                <w:sz w:val="22"/>
                <w:szCs w:val="22"/>
              </w:rPr>
            </w:pPr>
            <w:r w:rsidRPr="004A7BA0">
              <w:rPr>
                <w:rFonts w:asciiTheme="minorHAnsi" w:eastAsia="Times New Roman" w:hAnsiTheme="minorHAnsi" w:cstheme="minorHAnsi"/>
                <w:kern w:val="0"/>
                <w:sz w:val="22"/>
                <w:szCs w:val="22"/>
              </w:rPr>
              <w:t xml:space="preserve">Email : </w:t>
            </w:r>
          </w:p>
          <w:p w14:paraId="25117884" w14:textId="76B25541" w:rsidR="00090BBF" w:rsidRPr="004A7BA0" w:rsidRDefault="00090BBF" w:rsidP="00090BBF">
            <w:pPr>
              <w:widowControl/>
              <w:suppressAutoHyphens w:val="0"/>
              <w:autoSpaceDN/>
              <w:jc w:val="left"/>
              <w:textAlignment w:val="auto"/>
              <w:rPr>
                <w:rFonts w:asciiTheme="minorHAnsi" w:eastAsia="Times New Roman" w:hAnsiTheme="minorHAnsi" w:cstheme="minorHAnsi"/>
                <w:kern w:val="0"/>
                <w:sz w:val="22"/>
                <w:szCs w:val="22"/>
              </w:rPr>
            </w:pPr>
            <w:r w:rsidRPr="004A7BA0">
              <w:rPr>
                <w:rFonts w:asciiTheme="minorHAnsi" w:eastAsia="Times New Roman" w:hAnsiTheme="minorHAnsi" w:cstheme="minorHAnsi"/>
                <w:kern w:val="0"/>
                <w:sz w:val="22"/>
                <w:szCs w:val="22"/>
              </w:rPr>
              <w:t xml:space="preserve">Représentée par : </w:t>
            </w:r>
          </w:p>
        </w:tc>
      </w:tr>
      <w:tr w:rsidR="00090BBF" w:rsidRPr="004A7BA0" w14:paraId="2DCF3020" w14:textId="77777777" w:rsidTr="00A2578C">
        <w:tc>
          <w:tcPr>
            <w:tcW w:w="2122" w:type="dxa"/>
          </w:tcPr>
          <w:p w14:paraId="3A685A0D" w14:textId="77777777" w:rsidR="00090BBF" w:rsidRPr="004A7BA0" w:rsidRDefault="00090BBF" w:rsidP="00090BBF">
            <w:pPr>
              <w:widowControl/>
              <w:suppressAutoHyphens w:val="0"/>
              <w:autoSpaceDN/>
              <w:jc w:val="left"/>
              <w:textAlignment w:val="auto"/>
              <w:rPr>
                <w:rFonts w:asciiTheme="minorHAnsi" w:eastAsia="Times New Roman" w:hAnsiTheme="minorHAnsi" w:cstheme="minorHAnsi"/>
                <w:kern w:val="0"/>
                <w:sz w:val="22"/>
                <w:szCs w:val="22"/>
              </w:rPr>
            </w:pPr>
            <w:r w:rsidRPr="004A7BA0">
              <w:rPr>
                <w:rFonts w:asciiTheme="minorHAnsi" w:eastAsia="Times New Roman" w:hAnsiTheme="minorHAnsi" w:cstheme="minorHAnsi"/>
                <w:kern w:val="0"/>
                <w:sz w:val="22"/>
                <w:szCs w:val="22"/>
              </w:rPr>
              <w:t xml:space="preserve">N° SIRET : </w:t>
            </w:r>
          </w:p>
        </w:tc>
        <w:tc>
          <w:tcPr>
            <w:tcW w:w="7796" w:type="dxa"/>
            <w:shd w:val="clear" w:color="auto" w:fill="FFE599" w:themeFill="accent4" w:themeFillTint="66"/>
          </w:tcPr>
          <w:p w14:paraId="50537C2A" w14:textId="77777777" w:rsidR="00090BBF" w:rsidRPr="004A7BA0" w:rsidRDefault="00090BBF" w:rsidP="00090BBF">
            <w:pPr>
              <w:widowControl/>
              <w:suppressAutoHyphens w:val="0"/>
              <w:autoSpaceDN/>
              <w:jc w:val="left"/>
              <w:textAlignment w:val="auto"/>
              <w:rPr>
                <w:rFonts w:asciiTheme="minorHAnsi" w:eastAsia="Times New Roman" w:hAnsiTheme="minorHAnsi" w:cstheme="minorHAnsi"/>
                <w:kern w:val="0"/>
                <w:sz w:val="22"/>
                <w:szCs w:val="22"/>
              </w:rPr>
            </w:pPr>
          </w:p>
        </w:tc>
      </w:tr>
      <w:tr w:rsidR="00090BBF" w:rsidRPr="004A7BA0" w14:paraId="124FA675" w14:textId="77777777" w:rsidTr="00A2578C">
        <w:tc>
          <w:tcPr>
            <w:tcW w:w="2122" w:type="dxa"/>
          </w:tcPr>
          <w:p w14:paraId="0075FF70" w14:textId="77777777" w:rsidR="00090BBF" w:rsidRPr="004A7BA0" w:rsidRDefault="00090BBF" w:rsidP="00090BBF">
            <w:pPr>
              <w:widowControl/>
              <w:suppressAutoHyphens w:val="0"/>
              <w:autoSpaceDN/>
              <w:jc w:val="left"/>
              <w:textAlignment w:val="auto"/>
              <w:rPr>
                <w:rFonts w:asciiTheme="minorHAnsi" w:eastAsia="Times New Roman" w:hAnsiTheme="minorHAnsi" w:cstheme="minorHAnsi"/>
                <w:kern w:val="0"/>
                <w:sz w:val="22"/>
                <w:szCs w:val="22"/>
              </w:rPr>
            </w:pPr>
            <w:r w:rsidRPr="004A7BA0">
              <w:rPr>
                <w:rFonts w:asciiTheme="minorHAnsi" w:eastAsia="Times New Roman" w:hAnsiTheme="minorHAnsi" w:cstheme="minorHAnsi"/>
                <w:kern w:val="0"/>
                <w:sz w:val="22"/>
                <w:szCs w:val="22"/>
              </w:rPr>
              <w:t xml:space="preserve">TVA Intracommunautaire : </w:t>
            </w:r>
          </w:p>
        </w:tc>
        <w:tc>
          <w:tcPr>
            <w:tcW w:w="7796" w:type="dxa"/>
            <w:shd w:val="clear" w:color="auto" w:fill="FFE599" w:themeFill="accent4" w:themeFillTint="66"/>
          </w:tcPr>
          <w:p w14:paraId="49D52DED" w14:textId="77777777" w:rsidR="00090BBF" w:rsidRPr="004A7BA0" w:rsidRDefault="00090BBF" w:rsidP="00090BBF">
            <w:pPr>
              <w:widowControl/>
              <w:suppressAutoHyphens w:val="0"/>
              <w:autoSpaceDN/>
              <w:jc w:val="left"/>
              <w:textAlignment w:val="auto"/>
              <w:rPr>
                <w:rFonts w:asciiTheme="minorHAnsi" w:eastAsia="Times New Roman" w:hAnsiTheme="minorHAnsi" w:cstheme="minorHAnsi"/>
                <w:kern w:val="0"/>
                <w:sz w:val="22"/>
                <w:szCs w:val="22"/>
              </w:rPr>
            </w:pPr>
          </w:p>
        </w:tc>
      </w:tr>
      <w:tr w:rsidR="00090BBF" w:rsidRPr="004A7BA0" w14:paraId="69DBE934" w14:textId="77777777" w:rsidTr="00843965">
        <w:trPr>
          <w:trHeight w:val="774"/>
        </w:trPr>
        <w:tc>
          <w:tcPr>
            <w:tcW w:w="2122" w:type="dxa"/>
          </w:tcPr>
          <w:p w14:paraId="463B1B8C" w14:textId="77777777" w:rsidR="00090BBF" w:rsidRPr="004A7BA0" w:rsidRDefault="00090BBF" w:rsidP="00090BBF">
            <w:pPr>
              <w:widowControl/>
              <w:suppressAutoHyphens w:val="0"/>
              <w:autoSpaceDN/>
              <w:jc w:val="left"/>
              <w:textAlignment w:val="auto"/>
              <w:rPr>
                <w:rFonts w:asciiTheme="minorHAnsi" w:eastAsia="Times New Roman" w:hAnsiTheme="minorHAnsi" w:cstheme="minorHAnsi"/>
                <w:kern w:val="0"/>
                <w:sz w:val="22"/>
                <w:szCs w:val="22"/>
              </w:rPr>
            </w:pPr>
            <w:r w:rsidRPr="004A7BA0">
              <w:rPr>
                <w:rFonts w:asciiTheme="minorHAnsi" w:eastAsia="Times New Roman" w:hAnsiTheme="minorHAnsi" w:cstheme="minorHAnsi"/>
                <w:kern w:val="0"/>
                <w:sz w:val="22"/>
                <w:szCs w:val="22"/>
              </w:rPr>
              <w:t xml:space="preserve">Banque : </w:t>
            </w:r>
          </w:p>
        </w:tc>
        <w:tc>
          <w:tcPr>
            <w:tcW w:w="7796" w:type="dxa"/>
            <w:shd w:val="clear" w:color="auto" w:fill="FFE599" w:themeFill="accent4" w:themeFillTint="66"/>
          </w:tcPr>
          <w:p w14:paraId="649CAE69" w14:textId="77777777" w:rsidR="00090BBF" w:rsidRPr="004A7BA0" w:rsidRDefault="00090BBF" w:rsidP="00090BBF">
            <w:pPr>
              <w:widowControl/>
              <w:suppressAutoHyphens w:val="0"/>
              <w:autoSpaceDN/>
              <w:jc w:val="left"/>
              <w:textAlignment w:val="auto"/>
              <w:rPr>
                <w:rFonts w:asciiTheme="minorHAnsi" w:eastAsia="Times New Roman" w:hAnsiTheme="minorHAnsi" w:cstheme="minorHAnsi"/>
                <w:kern w:val="0"/>
                <w:sz w:val="22"/>
                <w:szCs w:val="22"/>
                <w:highlight w:val="yellow"/>
              </w:rPr>
            </w:pPr>
          </w:p>
        </w:tc>
      </w:tr>
      <w:tr w:rsidR="00090BBF" w:rsidRPr="004A7BA0" w14:paraId="15CB469B" w14:textId="77777777" w:rsidTr="00843965">
        <w:tc>
          <w:tcPr>
            <w:tcW w:w="2122" w:type="dxa"/>
          </w:tcPr>
          <w:p w14:paraId="348E61C8" w14:textId="77777777" w:rsidR="00090BBF" w:rsidRPr="004A7BA0" w:rsidRDefault="00090BBF" w:rsidP="00090BBF">
            <w:pPr>
              <w:widowControl/>
              <w:suppressAutoHyphens w:val="0"/>
              <w:autoSpaceDN/>
              <w:jc w:val="left"/>
              <w:textAlignment w:val="auto"/>
              <w:rPr>
                <w:rFonts w:asciiTheme="minorHAnsi" w:eastAsia="Times New Roman" w:hAnsiTheme="minorHAnsi" w:cstheme="minorHAnsi"/>
                <w:kern w:val="0"/>
                <w:sz w:val="22"/>
                <w:szCs w:val="22"/>
              </w:rPr>
            </w:pPr>
            <w:r w:rsidRPr="004A7BA0">
              <w:rPr>
                <w:rFonts w:asciiTheme="minorHAnsi" w:eastAsia="Times New Roman" w:hAnsiTheme="minorHAnsi" w:cstheme="minorHAnsi"/>
                <w:kern w:val="0"/>
                <w:sz w:val="22"/>
                <w:szCs w:val="22"/>
              </w:rPr>
              <w:t xml:space="preserve">N° de compte : </w:t>
            </w:r>
          </w:p>
        </w:tc>
        <w:tc>
          <w:tcPr>
            <w:tcW w:w="7796" w:type="dxa"/>
            <w:shd w:val="clear" w:color="auto" w:fill="FFE599" w:themeFill="accent4" w:themeFillTint="66"/>
          </w:tcPr>
          <w:p w14:paraId="554A1317" w14:textId="77777777" w:rsidR="00090BBF" w:rsidRPr="004A7BA0" w:rsidRDefault="00090BBF" w:rsidP="00090BBF">
            <w:pPr>
              <w:widowControl/>
              <w:suppressAutoHyphens w:val="0"/>
              <w:autoSpaceDN/>
              <w:jc w:val="left"/>
              <w:textAlignment w:val="auto"/>
              <w:rPr>
                <w:rFonts w:asciiTheme="minorHAnsi" w:eastAsia="Times New Roman" w:hAnsiTheme="minorHAnsi" w:cstheme="minorHAnsi"/>
                <w:kern w:val="0"/>
                <w:sz w:val="22"/>
                <w:szCs w:val="22"/>
                <w:highlight w:val="yellow"/>
              </w:rPr>
            </w:pPr>
          </w:p>
        </w:tc>
      </w:tr>
      <w:tr w:rsidR="00090BBF" w:rsidRPr="004A7BA0" w14:paraId="638F7017" w14:textId="77777777" w:rsidTr="00843965">
        <w:tc>
          <w:tcPr>
            <w:tcW w:w="2122" w:type="dxa"/>
          </w:tcPr>
          <w:p w14:paraId="32605557" w14:textId="77777777" w:rsidR="00090BBF" w:rsidRPr="004A7BA0" w:rsidRDefault="00090BBF" w:rsidP="00090BBF">
            <w:pPr>
              <w:widowControl/>
              <w:suppressAutoHyphens w:val="0"/>
              <w:autoSpaceDN/>
              <w:jc w:val="left"/>
              <w:textAlignment w:val="auto"/>
              <w:rPr>
                <w:rFonts w:asciiTheme="minorHAnsi" w:eastAsia="Times New Roman" w:hAnsiTheme="minorHAnsi" w:cstheme="minorHAnsi"/>
                <w:kern w:val="0"/>
                <w:sz w:val="22"/>
                <w:szCs w:val="22"/>
              </w:rPr>
            </w:pPr>
            <w:r w:rsidRPr="004A7BA0">
              <w:rPr>
                <w:rFonts w:asciiTheme="minorHAnsi" w:eastAsia="Times New Roman" w:hAnsiTheme="minorHAnsi" w:cstheme="minorHAnsi"/>
                <w:kern w:val="0"/>
                <w:sz w:val="22"/>
                <w:szCs w:val="22"/>
              </w:rPr>
              <w:t xml:space="preserve">IBAN : </w:t>
            </w:r>
          </w:p>
        </w:tc>
        <w:tc>
          <w:tcPr>
            <w:tcW w:w="7796" w:type="dxa"/>
            <w:shd w:val="clear" w:color="auto" w:fill="FFE599" w:themeFill="accent4" w:themeFillTint="66"/>
          </w:tcPr>
          <w:p w14:paraId="34B6CAD0" w14:textId="77777777" w:rsidR="00090BBF" w:rsidRPr="004A7BA0" w:rsidRDefault="00090BBF" w:rsidP="00090BBF">
            <w:pPr>
              <w:widowControl/>
              <w:suppressAutoHyphens w:val="0"/>
              <w:autoSpaceDN/>
              <w:jc w:val="left"/>
              <w:textAlignment w:val="auto"/>
              <w:rPr>
                <w:rFonts w:asciiTheme="minorHAnsi" w:eastAsia="Times New Roman" w:hAnsiTheme="minorHAnsi" w:cstheme="minorHAnsi"/>
                <w:kern w:val="0"/>
                <w:sz w:val="22"/>
                <w:szCs w:val="22"/>
                <w:highlight w:val="yellow"/>
              </w:rPr>
            </w:pPr>
          </w:p>
        </w:tc>
      </w:tr>
      <w:tr w:rsidR="00090BBF" w:rsidRPr="004A7BA0" w14:paraId="5D3C1022" w14:textId="77777777" w:rsidTr="00843965">
        <w:tc>
          <w:tcPr>
            <w:tcW w:w="2122" w:type="dxa"/>
          </w:tcPr>
          <w:p w14:paraId="10CC1D17" w14:textId="77777777" w:rsidR="00090BBF" w:rsidRPr="004A7BA0" w:rsidRDefault="00090BBF" w:rsidP="00090BBF">
            <w:pPr>
              <w:widowControl/>
              <w:suppressAutoHyphens w:val="0"/>
              <w:autoSpaceDN/>
              <w:jc w:val="left"/>
              <w:textAlignment w:val="auto"/>
              <w:rPr>
                <w:rFonts w:asciiTheme="minorHAnsi" w:eastAsia="Times New Roman" w:hAnsiTheme="minorHAnsi" w:cstheme="minorHAnsi"/>
                <w:kern w:val="0"/>
                <w:sz w:val="22"/>
                <w:szCs w:val="22"/>
              </w:rPr>
            </w:pPr>
            <w:r w:rsidRPr="004A7BA0">
              <w:rPr>
                <w:rFonts w:asciiTheme="minorHAnsi" w:eastAsia="Times New Roman" w:hAnsiTheme="minorHAnsi" w:cstheme="minorHAnsi"/>
                <w:kern w:val="0"/>
                <w:sz w:val="22"/>
                <w:szCs w:val="22"/>
              </w:rPr>
              <w:t xml:space="preserve">SWIFT : </w:t>
            </w:r>
          </w:p>
        </w:tc>
        <w:tc>
          <w:tcPr>
            <w:tcW w:w="7796" w:type="dxa"/>
            <w:shd w:val="clear" w:color="auto" w:fill="FFE599" w:themeFill="accent4" w:themeFillTint="66"/>
          </w:tcPr>
          <w:p w14:paraId="0184C311" w14:textId="77777777" w:rsidR="00090BBF" w:rsidRPr="004A7BA0" w:rsidRDefault="00090BBF" w:rsidP="00090BBF">
            <w:pPr>
              <w:widowControl/>
              <w:suppressAutoHyphens w:val="0"/>
              <w:autoSpaceDN/>
              <w:jc w:val="left"/>
              <w:textAlignment w:val="auto"/>
              <w:rPr>
                <w:rFonts w:asciiTheme="minorHAnsi" w:eastAsia="Times New Roman" w:hAnsiTheme="minorHAnsi" w:cstheme="minorHAnsi"/>
                <w:kern w:val="0"/>
                <w:sz w:val="22"/>
                <w:szCs w:val="22"/>
                <w:highlight w:val="yellow"/>
              </w:rPr>
            </w:pPr>
          </w:p>
        </w:tc>
      </w:tr>
    </w:tbl>
    <w:p w14:paraId="6443C197" w14:textId="1A18CE7A" w:rsidR="001A7487" w:rsidRDefault="005B23D6" w:rsidP="0008330B">
      <w:pPr>
        <w:pStyle w:val="Titre1"/>
        <w:rPr>
          <w:rFonts w:asciiTheme="minorHAnsi" w:hAnsiTheme="minorHAnsi" w:cstheme="minorHAnsi"/>
        </w:rPr>
      </w:pPr>
      <w:bookmarkStart w:id="3" w:name="_Toc234400021"/>
      <w:r w:rsidRPr="004A7BA0">
        <w:rPr>
          <w:rFonts w:asciiTheme="minorHAnsi" w:hAnsiTheme="minorHAnsi" w:cstheme="minorHAnsi"/>
        </w:rPr>
        <w:t>OBJET DU MARCHÉ</w:t>
      </w:r>
      <w:bookmarkEnd w:id="3"/>
    </w:p>
    <w:p w14:paraId="481A2634" w14:textId="77777777" w:rsidR="00E02972" w:rsidRPr="00E02972" w:rsidRDefault="00E02972" w:rsidP="00E02972">
      <w:pPr>
        <w:rPr>
          <w:rFonts w:asciiTheme="minorHAnsi" w:hAnsiTheme="minorHAnsi" w:cstheme="minorHAnsi"/>
        </w:rPr>
      </w:pPr>
      <w:r w:rsidRPr="00E02972">
        <w:rPr>
          <w:rFonts w:asciiTheme="minorHAnsi" w:hAnsiTheme="minorHAnsi" w:cstheme="minorHAnsi"/>
        </w:rPr>
        <w:t>Le présent marché a pour objet l’exécution d’une prestation de services, d’animation, de parade, d’atelier, de scénographie, de décoration, d’installation artistique ou de prestation associée, retenue dans le cadre du festival « Sanary Chœurs de Lumière » 2026.</w:t>
      </w:r>
    </w:p>
    <w:p w14:paraId="2E387A39" w14:textId="77777777" w:rsidR="00E02972" w:rsidRPr="00E02972" w:rsidRDefault="00E02972" w:rsidP="00E02972">
      <w:pPr>
        <w:rPr>
          <w:rFonts w:asciiTheme="minorHAnsi" w:hAnsiTheme="minorHAnsi" w:cstheme="minorHAnsi"/>
        </w:rPr>
      </w:pPr>
      <w:r w:rsidRPr="00E02972">
        <w:rPr>
          <w:rFonts w:asciiTheme="minorHAnsi" w:hAnsiTheme="minorHAnsi" w:cstheme="minorHAnsi"/>
        </w:rPr>
        <w:t>Le festival se déroule du 28 novembre 2026 au 3 janvier 2027. Certaines prestations, notamment les prestations scénographiques, décoratives ou d’installation, peuvent être exécutées en amont de l’inauguration ou après la fin du festival pour les besoins de préparation, installation, maintenance, dépose ou remise en état.</w:t>
      </w:r>
    </w:p>
    <w:p w14:paraId="44B5DE02" w14:textId="71E45A12" w:rsidR="00E02972" w:rsidRDefault="00E02972" w:rsidP="00E02972">
      <w:pPr>
        <w:rPr>
          <w:rFonts w:asciiTheme="minorHAnsi" w:hAnsiTheme="minorHAnsi" w:cstheme="minorHAnsi"/>
        </w:rPr>
      </w:pPr>
      <w:r w:rsidRPr="00E02972">
        <w:rPr>
          <w:rFonts w:asciiTheme="minorHAnsi" w:hAnsiTheme="minorHAnsi" w:cstheme="minorHAnsi"/>
        </w:rPr>
        <w:t>La consultation étant organisée par lignes de besoin, le présent contrat correspond exclusivement à la ou aux lignes retenues ci-dessous. Les prestations complémentaires non identifiées dans l’offre retenue ne sont pas dues par la Commune, sauf accord écrit de l’Organisateur.</w:t>
      </w:r>
    </w:p>
    <w:p w14:paraId="60604BF0" w14:textId="689ABC43" w:rsidR="00446E67" w:rsidRDefault="00446E67" w:rsidP="00E02972">
      <w:pPr>
        <w:rPr>
          <w:rFonts w:asciiTheme="minorHAnsi" w:hAnsiTheme="minorHAnsi" w:cstheme="minorHAnsi"/>
        </w:rPr>
      </w:pPr>
    </w:p>
    <w:tbl>
      <w:tblPr>
        <w:tblW w:w="5521" w:type="pct"/>
        <w:tblInd w:w="-431" w:type="dxa"/>
        <w:shd w:val="clear" w:color="auto" w:fill="9CC2E5" w:themeFill="accent1" w:themeFillTint="99"/>
        <w:tblCellMar>
          <w:left w:w="70" w:type="dxa"/>
          <w:right w:w="70" w:type="dxa"/>
        </w:tblCellMar>
        <w:tblLook w:val="04A0" w:firstRow="1" w:lastRow="0" w:firstColumn="1" w:lastColumn="0" w:noHBand="0" w:noVBand="1"/>
      </w:tblPr>
      <w:tblGrid>
        <w:gridCol w:w="849"/>
        <w:gridCol w:w="1986"/>
        <w:gridCol w:w="2267"/>
        <w:gridCol w:w="2269"/>
        <w:gridCol w:w="1565"/>
        <w:gridCol w:w="1695"/>
      </w:tblGrid>
      <w:tr w:rsidR="00FA20FD" w:rsidRPr="00446E67" w14:paraId="5FA3D9B9" w14:textId="77777777" w:rsidTr="00843965">
        <w:trPr>
          <w:trHeight w:val="840"/>
        </w:trPr>
        <w:tc>
          <w:tcPr>
            <w:tcW w:w="399"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9C77A1B" w14:textId="77777777" w:rsidR="00446E67" w:rsidRPr="00446E67" w:rsidRDefault="00446E67" w:rsidP="00095AEF">
            <w:pPr>
              <w:widowControl/>
              <w:suppressAutoHyphens w:val="0"/>
              <w:jc w:val="center"/>
              <w:textAlignment w:val="auto"/>
              <w:rPr>
                <w:rFonts w:asciiTheme="minorHAnsi" w:eastAsia="Times New Roman" w:hAnsiTheme="minorHAnsi" w:cstheme="minorHAnsi"/>
                <w:b/>
                <w:bCs/>
                <w:kern w:val="0"/>
                <w:sz w:val="21"/>
                <w:szCs w:val="21"/>
                <w:lang w:eastAsia="fr-FR" w:bidi="ar-SA"/>
              </w:rPr>
            </w:pPr>
            <w:r w:rsidRPr="00446E67">
              <w:rPr>
                <w:rFonts w:asciiTheme="minorHAnsi" w:eastAsia="Times New Roman" w:hAnsiTheme="minorHAnsi" w:cstheme="minorHAnsi"/>
                <w:b/>
                <w:bCs/>
                <w:kern w:val="0"/>
                <w:sz w:val="21"/>
                <w:szCs w:val="21"/>
                <w:lang w:eastAsia="fr-FR" w:bidi="ar-SA"/>
              </w:rPr>
              <w:t>N° ligne</w:t>
            </w:r>
          </w:p>
        </w:tc>
        <w:tc>
          <w:tcPr>
            <w:tcW w:w="934"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4A421FE" w14:textId="77777777" w:rsidR="00446E67" w:rsidRPr="00446E67" w:rsidRDefault="00446E67" w:rsidP="00095AEF">
            <w:pPr>
              <w:widowControl/>
              <w:suppressAutoHyphens w:val="0"/>
              <w:jc w:val="center"/>
              <w:textAlignment w:val="auto"/>
              <w:rPr>
                <w:rFonts w:asciiTheme="minorHAnsi" w:eastAsia="Times New Roman" w:hAnsiTheme="minorHAnsi" w:cstheme="minorHAnsi"/>
                <w:b/>
                <w:bCs/>
                <w:kern w:val="0"/>
                <w:sz w:val="21"/>
                <w:szCs w:val="21"/>
                <w:lang w:eastAsia="fr-FR" w:bidi="ar-SA"/>
              </w:rPr>
            </w:pPr>
            <w:r w:rsidRPr="00446E67">
              <w:rPr>
                <w:rFonts w:asciiTheme="minorHAnsi" w:eastAsia="Times New Roman" w:hAnsiTheme="minorHAnsi" w:cstheme="minorHAnsi"/>
                <w:b/>
                <w:bCs/>
                <w:kern w:val="0"/>
                <w:sz w:val="21"/>
                <w:szCs w:val="21"/>
                <w:lang w:eastAsia="fr-FR" w:bidi="ar-SA"/>
              </w:rPr>
              <w:t>Nom du projet</w:t>
            </w:r>
          </w:p>
        </w:tc>
        <w:tc>
          <w:tcPr>
            <w:tcW w:w="1066"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7B8F25B" w14:textId="77777777" w:rsidR="00446E67" w:rsidRPr="00446E67" w:rsidRDefault="00446E67" w:rsidP="00095AEF">
            <w:pPr>
              <w:widowControl/>
              <w:suppressAutoHyphens w:val="0"/>
              <w:jc w:val="center"/>
              <w:textAlignment w:val="auto"/>
              <w:rPr>
                <w:rFonts w:asciiTheme="minorHAnsi" w:eastAsia="Times New Roman" w:hAnsiTheme="minorHAnsi" w:cstheme="minorHAnsi"/>
                <w:b/>
                <w:bCs/>
                <w:kern w:val="0"/>
                <w:sz w:val="21"/>
                <w:szCs w:val="21"/>
                <w:lang w:eastAsia="fr-FR" w:bidi="ar-SA"/>
              </w:rPr>
            </w:pPr>
            <w:r w:rsidRPr="00446E67">
              <w:rPr>
                <w:rFonts w:asciiTheme="minorHAnsi" w:eastAsia="Times New Roman" w:hAnsiTheme="minorHAnsi" w:cstheme="minorHAnsi"/>
                <w:b/>
                <w:bCs/>
                <w:kern w:val="0"/>
                <w:sz w:val="21"/>
                <w:szCs w:val="21"/>
                <w:lang w:eastAsia="fr-FR" w:bidi="ar-SA"/>
              </w:rPr>
              <w:t>Date / période</w:t>
            </w:r>
          </w:p>
        </w:tc>
        <w:tc>
          <w:tcPr>
            <w:tcW w:w="1067"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D3641CF" w14:textId="77777777" w:rsidR="00446E67" w:rsidRPr="00446E67" w:rsidRDefault="00446E67" w:rsidP="00095AEF">
            <w:pPr>
              <w:widowControl/>
              <w:suppressAutoHyphens w:val="0"/>
              <w:jc w:val="left"/>
              <w:textAlignment w:val="auto"/>
              <w:rPr>
                <w:rFonts w:asciiTheme="minorHAnsi" w:eastAsia="Times New Roman" w:hAnsiTheme="minorHAnsi" w:cstheme="minorHAnsi"/>
                <w:b/>
                <w:bCs/>
                <w:kern w:val="0"/>
                <w:sz w:val="21"/>
                <w:szCs w:val="21"/>
                <w:lang w:eastAsia="fr-FR" w:bidi="ar-SA"/>
              </w:rPr>
            </w:pPr>
            <w:r w:rsidRPr="00446E67">
              <w:rPr>
                <w:rFonts w:asciiTheme="minorHAnsi" w:eastAsia="Times New Roman" w:hAnsiTheme="minorHAnsi" w:cstheme="minorHAnsi"/>
                <w:b/>
                <w:bCs/>
                <w:kern w:val="0"/>
                <w:sz w:val="21"/>
                <w:szCs w:val="21"/>
                <w:lang w:eastAsia="fr-FR" w:bidi="ar-SA"/>
              </w:rPr>
              <w:t>Horaires</w:t>
            </w:r>
          </w:p>
        </w:tc>
        <w:tc>
          <w:tcPr>
            <w:tcW w:w="736"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587773F" w14:textId="77777777" w:rsidR="00446E67" w:rsidRPr="00446E67" w:rsidRDefault="00446E67" w:rsidP="00095AEF">
            <w:pPr>
              <w:widowControl/>
              <w:suppressAutoHyphens w:val="0"/>
              <w:jc w:val="center"/>
              <w:textAlignment w:val="auto"/>
              <w:rPr>
                <w:rFonts w:asciiTheme="minorHAnsi" w:eastAsia="Times New Roman" w:hAnsiTheme="minorHAnsi" w:cstheme="minorHAnsi"/>
                <w:b/>
                <w:bCs/>
                <w:kern w:val="0"/>
                <w:sz w:val="21"/>
                <w:szCs w:val="21"/>
                <w:lang w:eastAsia="fr-FR" w:bidi="ar-SA"/>
              </w:rPr>
            </w:pPr>
            <w:r w:rsidRPr="00446E67">
              <w:rPr>
                <w:rFonts w:asciiTheme="minorHAnsi" w:eastAsia="Times New Roman" w:hAnsiTheme="minorHAnsi" w:cstheme="minorHAnsi"/>
                <w:b/>
                <w:bCs/>
                <w:kern w:val="0"/>
                <w:sz w:val="21"/>
                <w:szCs w:val="21"/>
                <w:lang w:eastAsia="fr-FR" w:bidi="ar-SA"/>
              </w:rPr>
              <w:t>Lieu</w:t>
            </w:r>
          </w:p>
        </w:tc>
        <w:tc>
          <w:tcPr>
            <w:tcW w:w="797"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8F66595" w14:textId="77777777" w:rsidR="00446E67" w:rsidRPr="00446E67" w:rsidRDefault="00446E67" w:rsidP="00095AEF">
            <w:pPr>
              <w:widowControl/>
              <w:suppressAutoHyphens w:val="0"/>
              <w:jc w:val="center"/>
              <w:textAlignment w:val="auto"/>
              <w:rPr>
                <w:rFonts w:asciiTheme="minorHAnsi" w:eastAsia="Times New Roman" w:hAnsiTheme="minorHAnsi" w:cstheme="minorHAnsi"/>
                <w:b/>
                <w:bCs/>
                <w:kern w:val="0"/>
                <w:sz w:val="21"/>
                <w:szCs w:val="21"/>
                <w:lang w:eastAsia="fr-FR" w:bidi="ar-SA"/>
              </w:rPr>
            </w:pPr>
            <w:r w:rsidRPr="00446E67">
              <w:rPr>
                <w:rFonts w:asciiTheme="minorHAnsi" w:eastAsia="Times New Roman" w:hAnsiTheme="minorHAnsi" w:cstheme="minorHAnsi"/>
                <w:b/>
                <w:bCs/>
                <w:kern w:val="0"/>
                <w:sz w:val="21"/>
                <w:szCs w:val="21"/>
                <w:lang w:eastAsia="fr-FR" w:bidi="ar-SA"/>
              </w:rPr>
              <w:t>Montant en €HT</w:t>
            </w:r>
          </w:p>
        </w:tc>
      </w:tr>
      <w:tr w:rsidR="00FA20FD" w:rsidRPr="00446E67" w14:paraId="7885175A" w14:textId="77777777" w:rsidTr="00843965">
        <w:trPr>
          <w:trHeight w:val="510"/>
        </w:trPr>
        <w:tc>
          <w:tcPr>
            <w:tcW w:w="399"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2BE46AD2" w14:textId="77A67C12" w:rsidR="00446E67" w:rsidRPr="00446E67" w:rsidRDefault="00446E67" w:rsidP="00446E67">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446E67">
              <w:rPr>
                <w:rFonts w:ascii="Calibri" w:hAnsi="Calibri" w:cs="Calibri"/>
                <w:b/>
                <w:bCs/>
                <w:color w:val="1F4E78"/>
                <w:sz w:val="21"/>
                <w:szCs w:val="21"/>
              </w:rPr>
              <w:t>AAP-12</w:t>
            </w:r>
          </w:p>
        </w:tc>
        <w:tc>
          <w:tcPr>
            <w:tcW w:w="93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4E2C13E" w14:textId="52A5CEE6"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Scénographie Noël – univers onirique-féérique, Salle Marie Mauron</w:t>
            </w:r>
          </w:p>
        </w:tc>
        <w:tc>
          <w:tcPr>
            <w:tcW w:w="1066"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3A1C6840" w14:textId="1C80700B"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Inauguration le samedi 28 novembre 2026 à 10h. Installation finalisée au plus tard 3 jours avant. Dépose le 4 janvier 2027.</w:t>
            </w:r>
          </w:p>
        </w:tc>
        <w:tc>
          <w:tcPr>
            <w:tcW w:w="106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6ED83B7C" w14:textId="363E9A2C"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Ouverture au public de 14h à 19h30 du 28/11/2026 au 02/01/2027, sauf 25/12 et 01/01. Fermeture à 17h30 les 24/12 et 31/12.</w:t>
            </w:r>
          </w:p>
        </w:tc>
        <w:tc>
          <w:tcPr>
            <w:tcW w:w="736"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786EF4E3" w14:textId="0691B1CC"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Salle Marie Mauron</w:t>
            </w:r>
          </w:p>
        </w:tc>
        <w:tc>
          <w:tcPr>
            <w:tcW w:w="79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3B59795" w14:textId="77777777"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r w:rsidR="00FA20FD" w:rsidRPr="00446E67" w14:paraId="61C54934" w14:textId="77777777" w:rsidTr="00843965">
        <w:trPr>
          <w:trHeight w:val="510"/>
        </w:trPr>
        <w:tc>
          <w:tcPr>
            <w:tcW w:w="399"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24DDCAF0" w14:textId="252D1DF2" w:rsidR="00446E67" w:rsidRPr="00446E67" w:rsidRDefault="00446E67" w:rsidP="00446E67">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446E67">
              <w:rPr>
                <w:rFonts w:ascii="Calibri" w:hAnsi="Calibri" w:cs="Calibri"/>
                <w:b/>
                <w:bCs/>
                <w:color w:val="1F4E78"/>
                <w:sz w:val="21"/>
                <w:szCs w:val="21"/>
              </w:rPr>
              <w:t>AAP-13</w:t>
            </w:r>
          </w:p>
        </w:tc>
        <w:tc>
          <w:tcPr>
            <w:tcW w:w="93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BBF1ABF" w14:textId="3DFF20CD"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Scénographie Noël – Salle Barthélemy de Don</w:t>
            </w:r>
          </w:p>
        </w:tc>
        <w:tc>
          <w:tcPr>
            <w:tcW w:w="1066"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1D720F1E" w14:textId="55D96432"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Même calendrier général que les salles des Univers de Noël</w:t>
            </w:r>
          </w:p>
        </w:tc>
        <w:tc>
          <w:tcPr>
            <w:tcW w:w="106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3BBAC3F2" w14:textId="07AD94E8"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Ouverture au public selon horaires des salles des Univers de Noël</w:t>
            </w:r>
          </w:p>
        </w:tc>
        <w:tc>
          <w:tcPr>
            <w:tcW w:w="736"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06FBF0C9" w14:textId="2FF05639"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Salle Barthélemy de Don</w:t>
            </w:r>
          </w:p>
        </w:tc>
        <w:tc>
          <w:tcPr>
            <w:tcW w:w="79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A5108A5" w14:textId="77777777"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r w:rsidR="00FA20FD" w:rsidRPr="00446E67" w14:paraId="520119DE" w14:textId="77777777" w:rsidTr="00843965">
        <w:trPr>
          <w:trHeight w:val="510"/>
        </w:trPr>
        <w:tc>
          <w:tcPr>
            <w:tcW w:w="399"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6896309F" w14:textId="64C2D2B6" w:rsidR="00446E67" w:rsidRPr="00446E67" w:rsidRDefault="00446E67" w:rsidP="00446E67">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446E67">
              <w:rPr>
                <w:rFonts w:ascii="Calibri" w:hAnsi="Calibri" w:cs="Calibri"/>
                <w:b/>
                <w:bCs/>
                <w:color w:val="1F4E78"/>
                <w:sz w:val="21"/>
                <w:szCs w:val="21"/>
              </w:rPr>
              <w:t>AAP-14</w:t>
            </w:r>
          </w:p>
        </w:tc>
        <w:tc>
          <w:tcPr>
            <w:tcW w:w="93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4D430B5" w14:textId="7F9A2ABE"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Scénographie Noël – Salle Flotte</w:t>
            </w:r>
          </w:p>
        </w:tc>
        <w:tc>
          <w:tcPr>
            <w:tcW w:w="1066"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3B5D6DA4" w14:textId="791B72FF"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Même calendrier général que les salles des Univers de Noël</w:t>
            </w:r>
          </w:p>
        </w:tc>
        <w:tc>
          <w:tcPr>
            <w:tcW w:w="106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0A43F6E9" w14:textId="2229216F"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Ouverture au public selon horaires des salles des Univers de Noël</w:t>
            </w:r>
          </w:p>
        </w:tc>
        <w:tc>
          <w:tcPr>
            <w:tcW w:w="736"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6C640350" w14:textId="58CEAA9D"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Salle Flotte</w:t>
            </w:r>
          </w:p>
        </w:tc>
        <w:tc>
          <w:tcPr>
            <w:tcW w:w="79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3DFF684" w14:textId="77777777"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r w:rsidR="00FA20FD" w:rsidRPr="00446E67" w14:paraId="54C3DF4C" w14:textId="77777777" w:rsidTr="00843965">
        <w:trPr>
          <w:trHeight w:val="765"/>
        </w:trPr>
        <w:tc>
          <w:tcPr>
            <w:tcW w:w="399"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0F4A336A" w14:textId="0F39F857" w:rsidR="00446E67" w:rsidRPr="00446E67" w:rsidRDefault="00446E67" w:rsidP="00446E67">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446E67">
              <w:rPr>
                <w:rFonts w:ascii="Calibri" w:hAnsi="Calibri" w:cs="Calibri"/>
                <w:b/>
                <w:bCs/>
                <w:color w:val="1F4E78"/>
                <w:sz w:val="21"/>
                <w:szCs w:val="21"/>
              </w:rPr>
              <w:t>AAP-15</w:t>
            </w:r>
          </w:p>
        </w:tc>
        <w:tc>
          <w:tcPr>
            <w:tcW w:w="93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CA33436" w14:textId="5866A5CC"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Atelier des Artistes – domicile du Père Noël</w:t>
            </w:r>
          </w:p>
        </w:tc>
        <w:tc>
          <w:tcPr>
            <w:tcW w:w="1066"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0C16D922" w14:textId="7F3FE150"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Dates d’accueil Père Noël : 28 et 29 novembre, 5 et 6 décembre, 12 et 13 décembre, puis du 19 au 24 décembre 2026</w:t>
            </w:r>
          </w:p>
        </w:tc>
        <w:tc>
          <w:tcPr>
            <w:tcW w:w="106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639494D6" w14:textId="1FA8E22C"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14h à 19h30, fermeture à 17h30 le 24 décembre</w:t>
            </w:r>
          </w:p>
        </w:tc>
        <w:tc>
          <w:tcPr>
            <w:tcW w:w="736"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561ECB61" w14:textId="012E5FC4"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Atelier des Artistes</w:t>
            </w:r>
          </w:p>
        </w:tc>
        <w:tc>
          <w:tcPr>
            <w:tcW w:w="79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66D28D1" w14:textId="77777777"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r w:rsidR="00FA20FD" w:rsidRPr="00446E67" w14:paraId="604C8B8B" w14:textId="77777777" w:rsidTr="00843965">
        <w:trPr>
          <w:trHeight w:val="765"/>
        </w:trPr>
        <w:tc>
          <w:tcPr>
            <w:tcW w:w="399"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795A4CBC" w14:textId="0F9766D8" w:rsidR="00446E67" w:rsidRPr="00446E67" w:rsidRDefault="00446E67" w:rsidP="00446E67">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446E67">
              <w:rPr>
                <w:rFonts w:ascii="Calibri" w:hAnsi="Calibri" w:cs="Calibri"/>
                <w:b/>
                <w:bCs/>
                <w:color w:val="1F4E78"/>
                <w:sz w:val="21"/>
                <w:szCs w:val="21"/>
              </w:rPr>
              <w:t>AAP-16</w:t>
            </w:r>
          </w:p>
        </w:tc>
        <w:tc>
          <w:tcPr>
            <w:tcW w:w="93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83EB83E" w14:textId="74F356CD"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Crèche traditionnelle – Place Arnaldi</w:t>
            </w:r>
          </w:p>
        </w:tc>
        <w:tc>
          <w:tcPr>
            <w:tcW w:w="1066"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392EE463" w14:textId="1A736F13"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Inauguration le samedi 28 novembre 2026 à 10h. Installation finalisée au minimum 2 jours avant. Dépose le 4 janvier 2027.</w:t>
            </w:r>
          </w:p>
        </w:tc>
        <w:tc>
          <w:tcPr>
            <w:tcW w:w="106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56FC76D7" w14:textId="77098DC9"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Selon modalités d’ouverture du site</w:t>
            </w:r>
          </w:p>
        </w:tc>
        <w:tc>
          <w:tcPr>
            <w:tcW w:w="736"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2E67FDE2" w14:textId="440E55B8"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Place Arnaldi</w:t>
            </w:r>
          </w:p>
        </w:tc>
        <w:tc>
          <w:tcPr>
            <w:tcW w:w="79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6839087" w14:textId="77777777"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r w:rsidR="00FA20FD" w:rsidRPr="00446E67" w14:paraId="488F95C9" w14:textId="77777777" w:rsidTr="00843965">
        <w:trPr>
          <w:trHeight w:val="510"/>
        </w:trPr>
        <w:tc>
          <w:tcPr>
            <w:tcW w:w="399"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7392410A" w14:textId="4C0F1862" w:rsidR="00446E67" w:rsidRPr="00446E67" w:rsidRDefault="00446E67" w:rsidP="00446E67">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446E67">
              <w:rPr>
                <w:rFonts w:ascii="Calibri" w:hAnsi="Calibri" w:cs="Calibri"/>
                <w:b/>
                <w:bCs/>
                <w:color w:val="1F4E78"/>
                <w:sz w:val="21"/>
                <w:szCs w:val="21"/>
              </w:rPr>
              <w:t>AAP-17</w:t>
            </w:r>
          </w:p>
        </w:tc>
        <w:tc>
          <w:tcPr>
            <w:tcW w:w="93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CD60BE7" w14:textId="3655F28E"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Création de décors et réalisation de 4 crèches traditionnelles</w:t>
            </w:r>
          </w:p>
        </w:tc>
        <w:tc>
          <w:tcPr>
            <w:tcW w:w="1066"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4A936CB7" w14:textId="1079D73F"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Inauguration le samedi 28 novembre 2026 à 10h. Installation finalisée au plus tard 2 jours avant. Dépose le 4 janvier 2027.</w:t>
            </w:r>
          </w:p>
        </w:tc>
        <w:tc>
          <w:tcPr>
            <w:tcW w:w="106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14BE937B" w14:textId="16377CF0"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Selon modalités d’ouverture des sites</w:t>
            </w:r>
          </w:p>
        </w:tc>
        <w:tc>
          <w:tcPr>
            <w:tcW w:w="736"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6E2C97D8" w14:textId="6716CD4C"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Médiathèque, Chapelle de Pitié, Hall de la Mairie et Espace Saint-Nazaire</w:t>
            </w:r>
          </w:p>
        </w:tc>
        <w:tc>
          <w:tcPr>
            <w:tcW w:w="79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FCA2238" w14:textId="77777777"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r w:rsidR="00FA20FD" w:rsidRPr="00446E67" w14:paraId="5A388CB9" w14:textId="77777777" w:rsidTr="00843965">
        <w:trPr>
          <w:trHeight w:val="765"/>
        </w:trPr>
        <w:tc>
          <w:tcPr>
            <w:tcW w:w="399"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477218E2" w14:textId="5067EDD1" w:rsidR="00446E67" w:rsidRPr="00446E67" w:rsidRDefault="00446E67" w:rsidP="00446E67">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446E67">
              <w:rPr>
                <w:rFonts w:ascii="Calibri" w:hAnsi="Calibri" w:cs="Calibri"/>
                <w:b/>
                <w:bCs/>
                <w:color w:val="1F4E78"/>
                <w:sz w:val="21"/>
                <w:szCs w:val="21"/>
              </w:rPr>
              <w:t>AAP-18</w:t>
            </w:r>
          </w:p>
        </w:tc>
        <w:tc>
          <w:tcPr>
            <w:tcW w:w="93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F318045" w14:textId="1A4703A3"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Décoration des forêts, crèche de la Poste et îlots de sapins</w:t>
            </w:r>
          </w:p>
        </w:tc>
        <w:tc>
          <w:tcPr>
            <w:tcW w:w="1066"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2912E608" w14:textId="07220D20"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Interventions semaines 46 et 47. Forêts de sapins terminées le 25 novembre 2026. Crèche de la Poste terminée le 27 novembre 2026.</w:t>
            </w:r>
          </w:p>
        </w:tc>
        <w:tc>
          <w:tcPr>
            <w:tcW w:w="106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550F8A43" w14:textId="2317F351"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Astreinte pendant toute la durée du festival, du 28/11/2026 au 02/01/2027.</w:t>
            </w:r>
          </w:p>
        </w:tc>
        <w:tc>
          <w:tcPr>
            <w:tcW w:w="736"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5037FF82" w14:textId="482589D3"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Parvis de la Mairie, Quai Esménard, centre-ville et autres sites identifiés</w:t>
            </w:r>
          </w:p>
        </w:tc>
        <w:tc>
          <w:tcPr>
            <w:tcW w:w="79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F520FE5" w14:textId="77777777"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r w:rsidR="00FA20FD" w:rsidRPr="00446E67" w14:paraId="4A3492D3" w14:textId="77777777" w:rsidTr="00843965">
        <w:trPr>
          <w:trHeight w:val="765"/>
        </w:trPr>
        <w:tc>
          <w:tcPr>
            <w:tcW w:w="399"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467B6874" w14:textId="35E2339E" w:rsidR="00446E67" w:rsidRPr="00446E67" w:rsidRDefault="00446E67" w:rsidP="00446E67">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446E67">
              <w:rPr>
                <w:rFonts w:ascii="Calibri" w:hAnsi="Calibri" w:cs="Calibri"/>
                <w:b/>
                <w:bCs/>
                <w:color w:val="1F4E78"/>
                <w:sz w:val="21"/>
                <w:szCs w:val="21"/>
              </w:rPr>
              <w:t>AAP-19</w:t>
            </w:r>
          </w:p>
        </w:tc>
        <w:tc>
          <w:tcPr>
            <w:tcW w:w="93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762FC6A" w14:textId="316333B8"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Noël chic – décoration plafond Salle Jardin d’Hiver</w:t>
            </w:r>
          </w:p>
        </w:tc>
        <w:tc>
          <w:tcPr>
            <w:tcW w:w="1066"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7B7A32EA" w14:textId="7AAC22D4"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Réalisation effective avant le 1er décembre 2026</w:t>
            </w:r>
          </w:p>
        </w:tc>
        <w:tc>
          <w:tcPr>
            <w:tcW w:w="106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1A0034FE" w14:textId="2FBD2F98"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À préciser par le candidat</w:t>
            </w:r>
          </w:p>
        </w:tc>
        <w:tc>
          <w:tcPr>
            <w:tcW w:w="736"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14FDC307" w14:textId="2710D84F"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Salle Jardin d’Hiver</w:t>
            </w:r>
          </w:p>
        </w:tc>
        <w:tc>
          <w:tcPr>
            <w:tcW w:w="79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62F9358" w14:textId="77777777"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r w:rsidR="00FA20FD" w:rsidRPr="00446E67" w14:paraId="4B59FA7A" w14:textId="77777777" w:rsidTr="00843965">
        <w:trPr>
          <w:trHeight w:val="1020"/>
        </w:trPr>
        <w:tc>
          <w:tcPr>
            <w:tcW w:w="399"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5DF18C28" w14:textId="3FFEFC50" w:rsidR="00446E67" w:rsidRPr="00446E67" w:rsidRDefault="00446E67" w:rsidP="00446E67">
            <w:pPr>
              <w:widowControl/>
              <w:suppressAutoHyphens w:val="0"/>
              <w:jc w:val="center"/>
              <w:textAlignment w:val="auto"/>
              <w:rPr>
                <w:rFonts w:asciiTheme="minorHAnsi" w:eastAsia="Times New Roman" w:hAnsiTheme="minorHAnsi" w:cstheme="minorHAnsi"/>
                <w:b/>
                <w:bCs/>
                <w:color w:val="1F4E78"/>
                <w:kern w:val="0"/>
                <w:sz w:val="21"/>
                <w:szCs w:val="21"/>
                <w:lang w:eastAsia="fr-FR" w:bidi="ar-SA"/>
              </w:rPr>
            </w:pPr>
            <w:r w:rsidRPr="00446E67">
              <w:rPr>
                <w:rFonts w:ascii="Calibri" w:hAnsi="Calibri" w:cs="Calibri"/>
                <w:b/>
                <w:bCs/>
                <w:color w:val="1F4E78"/>
                <w:sz w:val="21"/>
                <w:szCs w:val="21"/>
              </w:rPr>
              <w:t>AAP-20</w:t>
            </w:r>
          </w:p>
        </w:tc>
        <w:tc>
          <w:tcPr>
            <w:tcW w:w="93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69ABCC4" w14:textId="45C3F9D4"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Bateau du Père Noël</w:t>
            </w:r>
          </w:p>
        </w:tc>
        <w:tc>
          <w:tcPr>
            <w:tcW w:w="1066"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494863B3" w14:textId="6298675E"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Mercredi 23 décembre 2026</w:t>
            </w:r>
          </w:p>
        </w:tc>
        <w:tc>
          <w:tcPr>
            <w:tcW w:w="1067"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7925A237" w14:textId="78C49963"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À coordonner avec l’arrivée en bateau du Père Noël</w:t>
            </w:r>
          </w:p>
        </w:tc>
        <w:tc>
          <w:tcPr>
            <w:tcW w:w="736"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33CD102B" w14:textId="5E55E58C"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r w:rsidRPr="00446E67">
              <w:rPr>
                <w:rFonts w:ascii="Calibri" w:hAnsi="Calibri" w:cs="Calibri"/>
                <w:color w:val="000000"/>
                <w:sz w:val="21"/>
                <w:szCs w:val="21"/>
              </w:rPr>
              <w:t>Bateau amarré au port et aire d’accostage</w:t>
            </w:r>
          </w:p>
        </w:tc>
        <w:tc>
          <w:tcPr>
            <w:tcW w:w="797"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CF20295" w14:textId="77777777" w:rsidR="00446E67" w:rsidRPr="00446E67" w:rsidRDefault="00446E67" w:rsidP="00446E67">
            <w:pPr>
              <w:widowControl/>
              <w:suppressAutoHyphens w:val="0"/>
              <w:jc w:val="left"/>
              <w:textAlignment w:val="auto"/>
              <w:rPr>
                <w:rFonts w:asciiTheme="minorHAnsi" w:eastAsia="Times New Roman" w:hAnsiTheme="minorHAnsi" w:cstheme="minorHAnsi"/>
                <w:color w:val="000000"/>
                <w:kern w:val="0"/>
                <w:sz w:val="21"/>
                <w:szCs w:val="21"/>
                <w:lang w:eastAsia="fr-FR" w:bidi="ar-SA"/>
              </w:rPr>
            </w:pPr>
          </w:p>
        </w:tc>
      </w:tr>
    </w:tbl>
    <w:p w14:paraId="1666AFF9" w14:textId="77777777" w:rsidR="004514B0" w:rsidRPr="004A7BA0" w:rsidRDefault="004514B0" w:rsidP="004514B0">
      <w:pPr>
        <w:pStyle w:val="Paragraphedeliste"/>
        <w:widowControl/>
        <w:numPr>
          <w:ilvl w:val="0"/>
          <w:numId w:val="1"/>
        </w:numPr>
        <w:shd w:val="clear" w:color="auto" w:fill="D9D9D9"/>
        <w:overflowPunct w:val="0"/>
        <w:autoSpaceDE w:val="0"/>
        <w:spacing w:before="120" w:after="120" w:line="300" w:lineRule="atLeast"/>
        <w:outlineLvl w:val="1"/>
        <w:rPr>
          <w:rFonts w:asciiTheme="minorHAnsi" w:eastAsia="Times New Roman" w:hAnsiTheme="minorHAnsi" w:cstheme="minorHAnsi"/>
          <w:b/>
          <w:smallCaps/>
          <w:vanish/>
          <w:szCs w:val="22"/>
          <w:lang w:bidi="ar-SA"/>
        </w:rPr>
      </w:pPr>
      <w:bookmarkStart w:id="4" w:name="_Toc524964955"/>
      <w:bookmarkStart w:id="5" w:name="_Toc528853567"/>
      <w:bookmarkStart w:id="6" w:name="_Toc529974202"/>
      <w:bookmarkStart w:id="7" w:name="_Toc530474182"/>
      <w:bookmarkStart w:id="8" w:name="_Toc536440473"/>
      <w:bookmarkStart w:id="9" w:name="_Toc6990130"/>
      <w:bookmarkStart w:id="10" w:name="_Toc26264254"/>
      <w:bookmarkStart w:id="11" w:name="_Toc26264351"/>
      <w:bookmarkStart w:id="12" w:name="_Toc130224899"/>
      <w:bookmarkStart w:id="13" w:name="_Toc130284592"/>
      <w:bookmarkStart w:id="14" w:name="_Toc130284622"/>
      <w:bookmarkStart w:id="15" w:name="_Toc130286906"/>
      <w:bookmarkStart w:id="16" w:name="_Toc130286942"/>
      <w:bookmarkStart w:id="17" w:name="_Toc130378877"/>
      <w:bookmarkStart w:id="18" w:name="_Toc130378931"/>
      <w:bookmarkStart w:id="19" w:name="_Toc130387242"/>
      <w:bookmarkStart w:id="20" w:name="_Toc160447461"/>
      <w:bookmarkStart w:id="21" w:name="_Toc160520560"/>
      <w:bookmarkStart w:id="22" w:name="_Toc191630452"/>
      <w:bookmarkStart w:id="23" w:name="_Toc234400022"/>
      <w:bookmarkStart w:id="24" w:name="__RefHeading___Toc37465208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C79AF6E" w14:textId="77777777" w:rsidR="004514B0" w:rsidRPr="004A7BA0" w:rsidRDefault="004514B0" w:rsidP="004514B0">
      <w:pPr>
        <w:pStyle w:val="Paragraphedeliste"/>
        <w:widowControl/>
        <w:numPr>
          <w:ilvl w:val="0"/>
          <w:numId w:val="1"/>
        </w:numPr>
        <w:shd w:val="clear" w:color="auto" w:fill="D9D9D9"/>
        <w:overflowPunct w:val="0"/>
        <w:autoSpaceDE w:val="0"/>
        <w:spacing w:before="120" w:after="120" w:line="300" w:lineRule="atLeast"/>
        <w:outlineLvl w:val="1"/>
        <w:rPr>
          <w:rFonts w:asciiTheme="minorHAnsi" w:eastAsia="Times New Roman" w:hAnsiTheme="minorHAnsi" w:cstheme="minorHAnsi"/>
          <w:b/>
          <w:smallCaps/>
          <w:vanish/>
          <w:szCs w:val="22"/>
          <w:lang w:bidi="ar-SA"/>
        </w:rPr>
      </w:pPr>
      <w:bookmarkStart w:id="25" w:name="_Toc26264255"/>
      <w:bookmarkStart w:id="26" w:name="_Toc26264352"/>
      <w:bookmarkStart w:id="27" w:name="_Toc130224900"/>
      <w:bookmarkStart w:id="28" w:name="_Toc130284593"/>
      <w:bookmarkStart w:id="29" w:name="_Toc130284623"/>
      <w:bookmarkStart w:id="30" w:name="_Toc130286907"/>
      <w:bookmarkStart w:id="31" w:name="_Toc130286943"/>
      <w:bookmarkStart w:id="32" w:name="_Toc130378878"/>
      <w:bookmarkStart w:id="33" w:name="_Toc130378932"/>
      <w:bookmarkStart w:id="34" w:name="_Toc130387243"/>
      <w:bookmarkStart w:id="35" w:name="_Toc160447462"/>
      <w:bookmarkStart w:id="36" w:name="_Toc160520561"/>
      <w:bookmarkStart w:id="37" w:name="_Toc191630453"/>
      <w:bookmarkStart w:id="38" w:name="_Toc234400023"/>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D2A4AEB" w14:textId="77777777" w:rsidR="001A7487" w:rsidRPr="004A7BA0" w:rsidRDefault="00D31C36" w:rsidP="00946572">
      <w:pPr>
        <w:pStyle w:val="Titre1"/>
        <w:rPr>
          <w:rFonts w:asciiTheme="minorHAnsi" w:hAnsiTheme="minorHAnsi" w:cstheme="minorHAnsi"/>
        </w:rPr>
      </w:pPr>
      <w:bookmarkStart w:id="39" w:name="_Toc234400024"/>
      <w:bookmarkEnd w:id="24"/>
      <w:r w:rsidRPr="004A7BA0">
        <w:rPr>
          <w:rFonts w:asciiTheme="minorHAnsi" w:hAnsiTheme="minorHAnsi" w:cstheme="minorHAnsi"/>
        </w:rPr>
        <w:t>FORME DU MARCHÉ</w:t>
      </w:r>
      <w:bookmarkEnd w:id="39"/>
    </w:p>
    <w:p w14:paraId="3A890797" w14:textId="77777777" w:rsidR="00DF4781" w:rsidRPr="004A7BA0" w:rsidRDefault="00DF4781" w:rsidP="00DF4781">
      <w:pPr>
        <w:pStyle w:val="Paragraphedeliste"/>
        <w:widowControl/>
        <w:numPr>
          <w:ilvl w:val="0"/>
          <w:numId w:val="1"/>
        </w:numPr>
        <w:shd w:val="clear" w:color="auto" w:fill="D9D9D9"/>
        <w:overflowPunct w:val="0"/>
        <w:autoSpaceDE w:val="0"/>
        <w:spacing w:before="120" w:after="120" w:line="300" w:lineRule="atLeast"/>
        <w:outlineLvl w:val="1"/>
        <w:rPr>
          <w:rFonts w:asciiTheme="minorHAnsi" w:eastAsia="Times New Roman" w:hAnsiTheme="minorHAnsi" w:cstheme="minorHAnsi"/>
          <w:b/>
          <w:smallCaps/>
          <w:vanish/>
          <w:szCs w:val="22"/>
          <w:lang w:bidi="ar-SA"/>
        </w:rPr>
      </w:pPr>
      <w:bookmarkStart w:id="40" w:name="_Toc524964965"/>
      <w:bookmarkStart w:id="41" w:name="_Toc528853577"/>
      <w:bookmarkStart w:id="42" w:name="_Toc529974212"/>
      <w:bookmarkStart w:id="43" w:name="_Toc530474193"/>
      <w:bookmarkStart w:id="44" w:name="_Toc536440484"/>
      <w:bookmarkStart w:id="45" w:name="_Toc6990142"/>
      <w:bookmarkStart w:id="46" w:name="_Toc26264267"/>
      <w:bookmarkStart w:id="47" w:name="_Toc26264364"/>
      <w:bookmarkStart w:id="48" w:name="_Toc130224912"/>
      <w:bookmarkStart w:id="49" w:name="_Toc130284606"/>
      <w:bookmarkStart w:id="50" w:name="_Toc130284636"/>
      <w:bookmarkStart w:id="51" w:name="_Toc130286920"/>
      <w:bookmarkStart w:id="52" w:name="_Toc130286956"/>
      <w:bookmarkStart w:id="53" w:name="_Toc130378880"/>
      <w:bookmarkStart w:id="54" w:name="_Toc130378934"/>
      <w:bookmarkStart w:id="55" w:name="_Toc130387245"/>
      <w:bookmarkStart w:id="56" w:name="_Toc160447464"/>
      <w:bookmarkStart w:id="57" w:name="_Toc160520563"/>
      <w:bookmarkStart w:id="58" w:name="_Toc191630455"/>
      <w:bookmarkStart w:id="59" w:name="_Toc234400025"/>
      <w:bookmarkStart w:id="60" w:name="__RefHeading___Toc374652096"/>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bookmarkEnd w:id="60"/>
    <w:p w14:paraId="40FE9035" w14:textId="00EF1E18" w:rsidR="00446E67" w:rsidRPr="00446E67" w:rsidRDefault="00E02972" w:rsidP="00446E67">
      <w:pPr>
        <w:rPr>
          <w:rFonts w:asciiTheme="minorHAnsi" w:hAnsiTheme="minorHAnsi" w:cstheme="minorHAnsi"/>
        </w:rPr>
      </w:pPr>
      <w:r>
        <w:rPr>
          <w:rFonts w:asciiTheme="minorHAnsi" w:hAnsiTheme="minorHAnsi" w:cstheme="minorHAnsi"/>
        </w:rPr>
        <w:t xml:space="preserve">Le </w:t>
      </w:r>
      <w:r w:rsidRPr="00E02972">
        <w:rPr>
          <w:rFonts w:asciiTheme="minorHAnsi" w:hAnsiTheme="minorHAnsi" w:cstheme="minorHAnsi"/>
        </w:rPr>
        <w:t>marché est conclu sous la forme d’un marché ordinaire à prix global et forfaitaire. Il vaut acte d’engagement et conditions particulières d’achat applicables à la prestation retenue.</w:t>
      </w:r>
      <w:r w:rsidR="00446E67" w:rsidRPr="00446E67">
        <w:rPr>
          <w:rFonts w:asciiTheme="minorHAnsi" w:eastAsia="Times New Roman" w:hAnsiTheme="minorHAnsi" w:cstheme="minorHAnsi"/>
          <w:kern w:val="0"/>
          <w:szCs w:val="22"/>
          <w:lang w:bidi="ar-SA"/>
        </w:rPr>
        <w:t xml:space="preserve"> </w:t>
      </w:r>
      <w:r w:rsidR="00446E67" w:rsidRPr="00446E67">
        <w:rPr>
          <w:rFonts w:asciiTheme="minorHAnsi" w:hAnsiTheme="minorHAnsi" w:cstheme="minorHAnsi"/>
        </w:rPr>
        <w:t>Lorsque plusieurs lignes sont couvertes par le présent contrat, elles sont individualisées dans le tableau figurant à l’article 2 et dans le(s) devis annexé(s).</w:t>
      </w:r>
    </w:p>
    <w:p w14:paraId="777362CE" w14:textId="0F24535A" w:rsidR="00A25D90" w:rsidRPr="004A7BA0" w:rsidRDefault="001A4ABD" w:rsidP="00A25D90">
      <w:pPr>
        <w:pStyle w:val="Titre1"/>
        <w:rPr>
          <w:rFonts w:asciiTheme="minorHAnsi" w:hAnsiTheme="minorHAnsi" w:cstheme="minorHAnsi"/>
        </w:rPr>
      </w:pPr>
      <w:bookmarkStart w:id="61" w:name="_Toc234400026"/>
      <w:r w:rsidRPr="004A7BA0">
        <w:rPr>
          <w:rFonts w:asciiTheme="minorHAnsi" w:hAnsiTheme="minorHAnsi" w:cstheme="minorHAnsi"/>
        </w:rPr>
        <w:t>DOCUMENTS CONTRACTUELS</w:t>
      </w:r>
      <w:bookmarkEnd w:id="61"/>
    </w:p>
    <w:p w14:paraId="20A26C27" w14:textId="77777777" w:rsidR="00A25D90" w:rsidRPr="004A7BA0" w:rsidRDefault="00A25D90" w:rsidP="00A25D90">
      <w:pPr>
        <w:pStyle w:val="Paragraphedeliste"/>
        <w:widowControl/>
        <w:numPr>
          <w:ilvl w:val="0"/>
          <w:numId w:val="1"/>
        </w:numPr>
        <w:shd w:val="clear" w:color="auto" w:fill="D9D9D9"/>
        <w:overflowPunct w:val="0"/>
        <w:autoSpaceDE w:val="0"/>
        <w:spacing w:before="120" w:after="120" w:line="300" w:lineRule="atLeast"/>
        <w:outlineLvl w:val="1"/>
        <w:rPr>
          <w:rFonts w:asciiTheme="minorHAnsi" w:eastAsia="Times New Roman" w:hAnsiTheme="minorHAnsi" w:cstheme="minorHAnsi"/>
          <w:b/>
          <w:smallCaps/>
          <w:vanish/>
          <w:szCs w:val="22"/>
          <w:lang w:bidi="ar-SA"/>
        </w:rPr>
      </w:pPr>
      <w:bookmarkStart w:id="62" w:name="_Toc130378882"/>
      <w:bookmarkStart w:id="63" w:name="_Toc130378936"/>
      <w:bookmarkStart w:id="64" w:name="_Toc130387247"/>
      <w:bookmarkStart w:id="65" w:name="_Toc160447466"/>
      <w:bookmarkStart w:id="66" w:name="_Toc160520565"/>
      <w:bookmarkStart w:id="67" w:name="_Toc191630457"/>
      <w:bookmarkStart w:id="68" w:name="_Toc234400027"/>
      <w:bookmarkEnd w:id="62"/>
      <w:bookmarkEnd w:id="63"/>
      <w:bookmarkEnd w:id="64"/>
      <w:bookmarkEnd w:id="65"/>
      <w:bookmarkEnd w:id="66"/>
      <w:bookmarkEnd w:id="67"/>
      <w:bookmarkEnd w:id="68"/>
    </w:p>
    <w:p w14:paraId="41EDC190" w14:textId="7F823EB7" w:rsidR="00E02972" w:rsidRPr="00AA22C3" w:rsidRDefault="000A50B2" w:rsidP="00E02972">
      <w:pPr>
        <w:pStyle w:val="Texte0"/>
        <w:spacing w:after="0"/>
        <w:rPr>
          <w:rFonts w:asciiTheme="minorHAnsi" w:hAnsiTheme="minorHAnsi" w:cstheme="minorHAnsi"/>
        </w:rPr>
      </w:pPr>
      <w:r>
        <w:rPr>
          <w:rFonts w:asciiTheme="minorHAnsi" w:hAnsiTheme="minorHAnsi" w:cstheme="minorHAnsi"/>
        </w:rPr>
        <w:t>Par dérogation à l’article 4.1 du CCAG FCS, l</w:t>
      </w:r>
      <w:r w:rsidR="00E02972" w:rsidRPr="00AA22C3">
        <w:rPr>
          <w:rFonts w:asciiTheme="minorHAnsi" w:hAnsiTheme="minorHAnsi" w:cstheme="minorHAnsi"/>
        </w:rPr>
        <w:t>e marché est constitué par les documents énumérés ci-dessous par ordre de priorité décroissante:</w:t>
      </w:r>
    </w:p>
    <w:p w14:paraId="592789A7" w14:textId="7F37FB42" w:rsidR="00E02972" w:rsidRPr="00EE4588" w:rsidRDefault="00E02972" w:rsidP="00E02972">
      <w:pPr>
        <w:pStyle w:val="Texte0"/>
        <w:numPr>
          <w:ilvl w:val="0"/>
          <w:numId w:val="63"/>
        </w:numPr>
        <w:spacing w:after="0"/>
        <w:rPr>
          <w:rFonts w:asciiTheme="minorHAnsi" w:hAnsiTheme="minorHAnsi" w:cstheme="minorHAnsi"/>
        </w:rPr>
      </w:pPr>
      <w:r w:rsidRPr="00EE4588">
        <w:rPr>
          <w:rFonts w:asciiTheme="minorHAnsi" w:hAnsiTheme="minorHAnsi" w:cstheme="minorHAnsi"/>
        </w:rPr>
        <w:t>Les présentes Conditions Particulières d’Achat (CP</w:t>
      </w:r>
      <w:r w:rsidR="0081403A">
        <w:rPr>
          <w:rFonts w:asciiTheme="minorHAnsi" w:hAnsiTheme="minorHAnsi" w:cstheme="minorHAnsi"/>
        </w:rPr>
        <w:t xml:space="preserve">A), valant Acte d’Engagement et </w:t>
      </w:r>
      <w:r w:rsidR="0081403A" w:rsidRPr="0081403A">
        <w:rPr>
          <w:rFonts w:asciiTheme="minorHAnsi" w:hAnsiTheme="minorHAnsi" w:cstheme="minorHAnsi"/>
        </w:rPr>
        <w:t>contrat de prestations de services, définissent les clauses particulières applicables à la prestation retenue.</w:t>
      </w:r>
    </w:p>
    <w:p w14:paraId="5CD8AB6D" w14:textId="77777777" w:rsidR="00E02972" w:rsidRPr="00EE4588" w:rsidRDefault="00E02972" w:rsidP="00E02972">
      <w:pPr>
        <w:pStyle w:val="Texte0"/>
        <w:numPr>
          <w:ilvl w:val="0"/>
          <w:numId w:val="63"/>
        </w:numPr>
        <w:spacing w:after="0"/>
        <w:rPr>
          <w:rFonts w:asciiTheme="minorHAnsi" w:hAnsiTheme="minorHAnsi" w:cstheme="minorHAnsi"/>
        </w:rPr>
      </w:pPr>
      <w:r w:rsidRPr="00EE4588">
        <w:rPr>
          <w:rFonts w:asciiTheme="minorHAnsi" w:hAnsiTheme="minorHAnsi" w:cstheme="minorHAnsi"/>
        </w:rPr>
        <w:t>Les éléments du dossier de consultation, notamment la description du festival, l’annexe 1 relative aux thèmes, lieux et budgets estimés et les prescriptions applicables à la typologie de prestation ;</w:t>
      </w:r>
    </w:p>
    <w:p w14:paraId="7F3553AE" w14:textId="77777777" w:rsidR="00E02972" w:rsidRPr="00EE4588" w:rsidRDefault="00E02972" w:rsidP="00E02972">
      <w:pPr>
        <w:pStyle w:val="Texte0"/>
        <w:numPr>
          <w:ilvl w:val="0"/>
          <w:numId w:val="63"/>
        </w:numPr>
        <w:spacing w:after="0"/>
        <w:rPr>
          <w:rFonts w:asciiTheme="minorHAnsi" w:hAnsiTheme="minorHAnsi" w:cstheme="minorHAnsi"/>
        </w:rPr>
      </w:pPr>
      <w:r w:rsidRPr="00EE4588">
        <w:rPr>
          <w:rFonts w:asciiTheme="minorHAnsi" w:hAnsiTheme="minorHAnsi" w:cstheme="minorHAnsi"/>
        </w:rPr>
        <w:t>Le Cahier des Clauses Administratives Générales applicable aux marchés publics de fournitures courantes et de services, dans sa version issue de l’arrêté du 30 mars 2021, ci-après « CCAG-FCS ».</w:t>
      </w:r>
    </w:p>
    <w:p w14:paraId="3BD8274F" w14:textId="3D422389" w:rsidR="00E02972" w:rsidRPr="00EE4588" w:rsidRDefault="00E02972" w:rsidP="00E02972">
      <w:pPr>
        <w:pStyle w:val="Texte0"/>
        <w:numPr>
          <w:ilvl w:val="0"/>
          <w:numId w:val="63"/>
        </w:numPr>
        <w:spacing w:after="0"/>
        <w:jc w:val="left"/>
        <w:rPr>
          <w:rFonts w:asciiTheme="minorHAnsi" w:hAnsiTheme="minorHAnsi" w:cstheme="minorHAnsi"/>
        </w:rPr>
      </w:pPr>
      <w:r w:rsidRPr="00EE4588">
        <w:rPr>
          <w:rFonts w:asciiTheme="minorHAnsi" w:hAnsiTheme="minorHAnsi" w:cstheme="minorHAnsi"/>
          <w:lang w:eastAsia="fr-FR"/>
        </w:rPr>
        <w:t xml:space="preserve">La fiche candidature-projet retenue, le devis détaillé, l’offre artistique, technique et financière du </w:t>
      </w:r>
      <w:r w:rsidR="0081403A">
        <w:rPr>
          <w:rFonts w:asciiTheme="minorHAnsi" w:hAnsiTheme="minorHAnsi" w:cstheme="minorHAnsi"/>
          <w:lang w:eastAsia="fr-FR"/>
        </w:rPr>
        <w:t>Titulaire</w:t>
      </w:r>
    </w:p>
    <w:p w14:paraId="6E68C728" w14:textId="755D7F9B" w:rsidR="00E02972" w:rsidRPr="00EE4588" w:rsidRDefault="00E02972" w:rsidP="00E02972">
      <w:pPr>
        <w:rPr>
          <w:rFonts w:asciiTheme="minorHAnsi" w:eastAsia="Times New Roman" w:hAnsiTheme="minorHAnsi" w:cstheme="minorHAnsi"/>
          <w:kern w:val="0"/>
          <w:szCs w:val="22"/>
          <w:lang w:bidi="ar-SA"/>
        </w:rPr>
      </w:pPr>
      <w:r w:rsidRPr="00EE4588">
        <w:rPr>
          <w:rFonts w:asciiTheme="minorHAnsi" w:eastAsia="Times New Roman" w:hAnsiTheme="minorHAnsi" w:cstheme="minorHAnsi"/>
          <w:kern w:val="0"/>
          <w:szCs w:val="22"/>
          <w:lang w:bidi="ar-SA"/>
        </w:rPr>
        <w:t xml:space="preserve">Toute clause portée dans un contrat de cession, une proposition, une fiche technique ou une documentation du </w:t>
      </w:r>
      <w:r w:rsidR="0081403A">
        <w:rPr>
          <w:rFonts w:asciiTheme="minorHAnsi" w:eastAsia="Times New Roman" w:hAnsiTheme="minorHAnsi" w:cstheme="minorHAnsi"/>
          <w:kern w:val="0"/>
          <w:szCs w:val="22"/>
          <w:lang w:bidi="ar-SA"/>
        </w:rPr>
        <w:t>Titulaire</w:t>
      </w:r>
      <w:r w:rsidRPr="00EE4588">
        <w:rPr>
          <w:rFonts w:asciiTheme="minorHAnsi" w:eastAsia="Times New Roman" w:hAnsiTheme="minorHAnsi" w:cstheme="minorHAnsi"/>
          <w:kern w:val="0"/>
          <w:szCs w:val="22"/>
          <w:lang w:bidi="ar-SA"/>
        </w:rPr>
        <w:t xml:space="preserve"> et contraire aux stipulations du présent marché est réputée non écrite, sauf acceptation expresse et écrite de l’Organisateur.</w:t>
      </w:r>
    </w:p>
    <w:p w14:paraId="44AD31FB" w14:textId="5306FEA9" w:rsidR="00E02972" w:rsidRDefault="00E02972" w:rsidP="00E02972">
      <w:pPr>
        <w:rPr>
          <w:rFonts w:asciiTheme="minorHAnsi" w:eastAsia="Times New Roman" w:hAnsiTheme="minorHAnsi" w:cstheme="minorHAnsi"/>
          <w:kern w:val="0"/>
          <w:szCs w:val="22"/>
          <w:lang w:bidi="ar-SA"/>
        </w:rPr>
      </w:pPr>
      <w:r w:rsidRPr="00EE4588">
        <w:rPr>
          <w:rFonts w:asciiTheme="minorHAnsi" w:eastAsia="Times New Roman" w:hAnsiTheme="minorHAnsi" w:cstheme="minorHAnsi"/>
          <w:kern w:val="0"/>
          <w:szCs w:val="22"/>
          <w:lang w:bidi="ar-SA"/>
        </w:rPr>
        <w:t xml:space="preserve">Le </w:t>
      </w:r>
      <w:r w:rsidR="0081403A">
        <w:rPr>
          <w:rFonts w:asciiTheme="minorHAnsi" w:eastAsia="Times New Roman" w:hAnsiTheme="minorHAnsi" w:cstheme="minorHAnsi"/>
          <w:kern w:val="0"/>
          <w:szCs w:val="22"/>
          <w:lang w:bidi="ar-SA"/>
        </w:rPr>
        <w:t>Titulaire</w:t>
      </w:r>
      <w:r w:rsidRPr="00EE4588">
        <w:rPr>
          <w:rFonts w:asciiTheme="minorHAnsi" w:eastAsia="Times New Roman" w:hAnsiTheme="minorHAnsi" w:cstheme="minorHAnsi"/>
          <w:kern w:val="0"/>
          <w:szCs w:val="22"/>
          <w:lang w:bidi="ar-SA"/>
        </w:rPr>
        <w:t xml:space="preserve"> est tenu au secret professionnel et à une obligation de confidentialité pour toutes les informations recueillies dans le cadre du marché. Lorsqu’un traitement de données à caractère personnel est réalisé, le </w:t>
      </w:r>
      <w:r w:rsidR="0081403A">
        <w:rPr>
          <w:rFonts w:asciiTheme="minorHAnsi" w:eastAsia="Times New Roman" w:hAnsiTheme="minorHAnsi" w:cstheme="minorHAnsi"/>
          <w:kern w:val="0"/>
          <w:szCs w:val="22"/>
          <w:lang w:bidi="ar-SA"/>
        </w:rPr>
        <w:t>Titulaire</w:t>
      </w:r>
      <w:r w:rsidRPr="00EE4588">
        <w:rPr>
          <w:rFonts w:asciiTheme="minorHAnsi" w:eastAsia="Times New Roman" w:hAnsiTheme="minorHAnsi" w:cstheme="minorHAnsi"/>
          <w:kern w:val="0"/>
          <w:szCs w:val="22"/>
          <w:lang w:bidi="ar-SA"/>
        </w:rPr>
        <w:t xml:space="preserve"> s’engage à respecter la réglementation applicable, notamment le RGPD.</w:t>
      </w:r>
    </w:p>
    <w:p w14:paraId="43634C1D" w14:textId="77777777" w:rsidR="00E02972" w:rsidRDefault="00E02972" w:rsidP="00E02972">
      <w:pPr>
        <w:rPr>
          <w:rFonts w:asciiTheme="minorHAnsi" w:hAnsiTheme="minorHAnsi" w:cstheme="minorHAnsi"/>
          <w:szCs w:val="22"/>
        </w:rPr>
      </w:pPr>
      <w:r w:rsidRPr="00EE4588">
        <w:rPr>
          <w:rFonts w:asciiTheme="minorHAnsi" w:hAnsiTheme="minorHAnsi" w:cstheme="minorHAnsi"/>
          <w:szCs w:val="22"/>
        </w:rPr>
        <w:t>Le titulaire est tenu de se conformer au règlement intérieur applicable aux lieux dans lesquels il intervient physiquement ou à distance.</w:t>
      </w:r>
    </w:p>
    <w:p w14:paraId="337CAD61" w14:textId="77777777" w:rsidR="005815BD" w:rsidRPr="004A7BA0" w:rsidRDefault="005815BD" w:rsidP="008E43B7">
      <w:pPr>
        <w:pStyle w:val="Titre1"/>
        <w:numPr>
          <w:ilvl w:val="0"/>
          <w:numId w:val="50"/>
        </w:numPr>
        <w:rPr>
          <w:rFonts w:asciiTheme="minorHAnsi" w:hAnsiTheme="minorHAnsi" w:cstheme="minorHAnsi"/>
        </w:rPr>
      </w:pPr>
      <w:bookmarkStart w:id="69" w:name="_Toc234400028"/>
      <w:r w:rsidRPr="004A7BA0">
        <w:rPr>
          <w:rFonts w:asciiTheme="minorHAnsi" w:hAnsiTheme="minorHAnsi" w:cstheme="minorHAnsi"/>
        </w:rPr>
        <w:t>DURÉE – DATE D’EXÉCUTION</w:t>
      </w:r>
      <w:bookmarkEnd w:id="69"/>
    </w:p>
    <w:p w14:paraId="5968175A" w14:textId="5E967FB4" w:rsidR="00E02972" w:rsidRDefault="00E02972" w:rsidP="00843965">
      <w:pPr>
        <w:pStyle w:val="Text"/>
        <w:spacing w:after="0" w:line="240" w:lineRule="auto"/>
        <w:rPr>
          <w:rFonts w:asciiTheme="minorHAnsi" w:hAnsiTheme="minorHAnsi" w:cstheme="minorHAnsi"/>
        </w:rPr>
      </w:pPr>
      <w:r w:rsidRPr="00E02972">
        <w:rPr>
          <w:rFonts w:asciiTheme="minorHAnsi" w:hAnsiTheme="minorHAnsi" w:cstheme="minorHAnsi"/>
        </w:rPr>
        <w:t>Le marché prend effet à compter de sa notification et s’achève après constatation du service fait, règlement des sommes dues et exécution des éventuelles obligations de dépose, démontage, reprise de matériel, évacuation ou remise en état.</w:t>
      </w:r>
    </w:p>
    <w:p w14:paraId="4EAE09C9" w14:textId="2A5FD81E" w:rsidR="00E02972" w:rsidRPr="00E02972" w:rsidRDefault="00E02972" w:rsidP="00843965">
      <w:pPr>
        <w:pStyle w:val="Text"/>
        <w:spacing w:after="0" w:line="240" w:lineRule="auto"/>
        <w:rPr>
          <w:rFonts w:asciiTheme="minorHAnsi" w:hAnsiTheme="minorHAnsi" w:cstheme="minorHAnsi"/>
        </w:rPr>
      </w:pPr>
      <w:r>
        <w:rPr>
          <w:rFonts w:asciiTheme="minorHAnsi" w:hAnsiTheme="minorHAnsi" w:cstheme="minorHAnsi"/>
        </w:rPr>
        <w:t xml:space="preserve">Les éventuelles étapes de réalisation sont précisés dans la fiche projet du titulaire. </w:t>
      </w:r>
    </w:p>
    <w:p w14:paraId="5394CD6B" w14:textId="73A06EAC" w:rsidR="00C272F0" w:rsidRPr="004A7BA0" w:rsidRDefault="00C272F0" w:rsidP="008E43B7">
      <w:pPr>
        <w:pStyle w:val="Titre1"/>
        <w:numPr>
          <w:ilvl w:val="0"/>
          <w:numId w:val="50"/>
        </w:numPr>
        <w:rPr>
          <w:rFonts w:asciiTheme="minorHAnsi" w:hAnsiTheme="minorHAnsi" w:cstheme="minorHAnsi"/>
        </w:rPr>
      </w:pPr>
      <w:bookmarkStart w:id="70" w:name="_Toc234400029"/>
      <w:r w:rsidRPr="004A7BA0">
        <w:rPr>
          <w:rFonts w:asciiTheme="minorHAnsi" w:hAnsiTheme="minorHAnsi" w:cstheme="minorHAnsi"/>
        </w:rPr>
        <w:t>MODALITÉ</w:t>
      </w:r>
      <w:r w:rsidR="00773EEB" w:rsidRPr="004A7BA0">
        <w:rPr>
          <w:rFonts w:asciiTheme="minorHAnsi" w:hAnsiTheme="minorHAnsi" w:cstheme="minorHAnsi"/>
        </w:rPr>
        <w:t>S</w:t>
      </w:r>
      <w:r w:rsidRPr="004A7BA0">
        <w:rPr>
          <w:rFonts w:asciiTheme="minorHAnsi" w:hAnsiTheme="minorHAnsi" w:cstheme="minorHAnsi"/>
        </w:rPr>
        <w:t xml:space="preserve"> D’EXÉCUTION</w:t>
      </w:r>
      <w:bookmarkEnd w:id="70"/>
    </w:p>
    <w:p w14:paraId="244CCE07" w14:textId="3733FCB8" w:rsidR="00E02972" w:rsidRPr="00E02972" w:rsidRDefault="00E02972" w:rsidP="00446E67">
      <w:pPr>
        <w:pStyle w:val="Text"/>
        <w:spacing w:after="0" w:line="240" w:lineRule="auto"/>
        <w:rPr>
          <w:rFonts w:asciiTheme="minorHAnsi" w:hAnsiTheme="minorHAnsi" w:cstheme="minorHAnsi"/>
        </w:rPr>
      </w:pPr>
      <w:r w:rsidRPr="00E02972">
        <w:rPr>
          <w:rFonts w:asciiTheme="minorHAnsi" w:hAnsiTheme="minorHAnsi" w:cstheme="minorHAnsi"/>
        </w:rPr>
        <w:t>Les modalités d’exécution sont celles figurant dans l’offre retenue, la fiche candidature-projet, le devis, la fiche technique, les plans ou visuels et les précisions acceptées par l’Organisateur.</w:t>
      </w:r>
    </w:p>
    <w:p w14:paraId="3188993E" w14:textId="77777777" w:rsidR="00E02972" w:rsidRPr="00E02972" w:rsidRDefault="00E02972" w:rsidP="00446E67">
      <w:pPr>
        <w:pStyle w:val="Text"/>
        <w:spacing w:after="0" w:line="240" w:lineRule="auto"/>
        <w:rPr>
          <w:rFonts w:asciiTheme="minorHAnsi" w:hAnsiTheme="minorHAnsi" w:cstheme="minorHAnsi"/>
        </w:rPr>
      </w:pPr>
      <w:r w:rsidRPr="00E02972">
        <w:rPr>
          <w:rFonts w:asciiTheme="minorHAnsi" w:hAnsiTheme="minorHAnsi" w:cstheme="minorHAnsi"/>
        </w:rPr>
        <w:t>L’Organisateur tient les lieux nécessaires à disposition du Titulaire dans les limites des dates, horaires, zones d’accès et moyens validés. Le Titulaire est responsable de son personnel, de ses matériels, de son installation, de son exploitation, du démontage et de l’évacuation de ses équipements, sauf stipulation contraire acceptée par l’Organisateur.</w:t>
      </w:r>
    </w:p>
    <w:p w14:paraId="606BA9ED" w14:textId="77777777" w:rsidR="00E02972" w:rsidRPr="00E02972" w:rsidRDefault="00E02972" w:rsidP="00446E67">
      <w:pPr>
        <w:pStyle w:val="Text"/>
        <w:spacing w:after="0" w:line="240" w:lineRule="auto"/>
        <w:rPr>
          <w:rFonts w:asciiTheme="minorHAnsi" w:hAnsiTheme="minorHAnsi" w:cstheme="minorHAnsi"/>
        </w:rPr>
      </w:pPr>
      <w:r w:rsidRPr="00E02972">
        <w:rPr>
          <w:rFonts w:asciiTheme="minorHAnsi" w:hAnsiTheme="minorHAnsi" w:cstheme="minorHAnsi"/>
        </w:rPr>
        <w:t>Seuls les besoins techniques, logistiques ou humains expressément mentionnés dans la candidature et acceptés par l’Organisateur peuvent être mis à la charge de la Commune. Les besoins complémentaires non mentionnés lors du dépôt de l’offre ou non acceptés demeurent à la charge du Titulaire.</w:t>
      </w:r>
    </w:p>
    <w:p w14:paraId="35E1C0BE" w14:textId="10386E3B" w:rsidR="00E02972" w:rsidRDefault="00E02972" w:rsidP="00446E67">
      <w:pPr>
        <w:pStyle w:val="Text"/>
        <w:spacing w:after="0" w:line="240" w:lineRule="auto"/>
        <w:rPr>
          <w:rFonts w:asciiTheme="minorHAnsi" w:hAnsiTheme="minorHAnsi" w:cstheme="minorHAnsi"/>
        </w:rPr>
      </w:pPr>
      <w:r w:rsidRPr="00E02972">
        <w:rPr>
          <w:rFonts w:asciiTheme="minorHAnsi" w:hAnsiTheme="minorHAnsi" w:cstheme="minorHAnsi"/>
        </w:rPr>
        <w:t>Le Titulaire garantit la compatibilité de sa prestation avec les lieux, les dates, le public attendu, les contraintes de sécurité, d’accès, de circulation et d’exploitation du festival.</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446E67" w14:paraId="1C45E6ED" w14:textId="77777777" w:rsidTr="00FA20FD">
        <w:trPr>
          <w:cantSplit/>
          <w:jc w:val="center"/>
        </w:trPr>
        <w:tc>
          <w:tcPr>
            <w:tcW w:w="10426" w:type="dxa"/>
            <w:shd w:val="clear" w:color="auto" w:fill="9CC2E5" w:themeFill="accent1" w:themeFillTint="99"/>
          </w:tcPr>
          <w:p w14:paraId="1B21150F" w14:textId="77777777" w:rsidR="00446E67" w:rsidRPr="00446E67" w:rsidRDefault="00446E67" w:rsidP="00095AEF">
            <w:pPr>
              <w:spacing w:after="40"/>
              <w:rPr>
                <w:rFonts w:asciiTheme="minorHAnsi" w:hAnsiTheme="minorHAnsi" w:cstheme="minorHAnsi"/>
                <w:szCs w:val="22"/>
              </w:rPr>
            </w:pPr>
            <w:r w:rsidRPr="00446E67">
              <w:rPr>
                <w:rFonts w:asciiTheme="minorHAnsi" w:hAnsiTheme="minorHAnsi" w:cstheme="minorHAnsi"/>
                <w:b/>
                <w:szCs w:val="22"/>
              </w:rPr>
              <w:t>Besoins acceptés par l’Organisateur</w:t>
            </w:r>
          </w:p>
          <w:p w14:paraId="5F31A232" w14:textId="01CFF801" w:rsidR="00446E67" w:rsidRPr="00446E67" w:rsidRDefault="00446E67" w:rsidP="00095AEF">
            <w:pPr>
              <w:rPr>
                <w:rFonts w:asciiTheme="minorHAnsi" w:hAnsiTheme="minorHAnsi" w:cstheme="minorHAnsi"/>
                <w:szCs w:val="22"/>
              </w:rPr>
            </w:pPr>
            <w:r w:rsidRPr="00446E67">
              <w:rPr>
                <w:rFonts w:asciiTheme="minorHAnsi" w:hAnsiTheme="minorHAnsi" w:cstheme="minorHAnsi"/>
                <w:szCs w:val="22"/>
              </w:rPr>
              <w:t xml:space="preserve">Électricité : </w:t>
            </w:r>
            <w:r w:rsidRPr="00446E67">
              <w:rPr>
                <w:rFonts w:ascii="Segoe UI Symbol" w:hAnsi="Segoe UI Symbol" w:cs="Segoe UI Symbol"/>
                <w:szCs w:val="22"/>
              </w:rPr>
              <w:t>☐</w:t>
            </w:r>
            <w:r w:rsidRPr="00446E67">
              <w:rPr>
                <w:rFonts w:asciiTheme="minorHAnsi" w:hAnsiTheme="minorHAnsi" w:cstheme="minorHAnsi"/>
                <w:szCs w:val="22"/>
              </w:rPr>
              <w:t xml:space="preserve"> </w:t>
            </w:r>
            <w:r w:rsidR="00FA20FD" w:rsidRPr="00446E67">
              <w:rPr>
                <w:rFonts w:asciiTheme="minorHAnsi" w:hAnsiTheme="minorHAnsi" w:cstheme="minorHAnsi"/>
                <w:szCs w:val="22"/>
              </w:rPr>
              <w:t xml:space="preserve">aucun </w:t>
            </w:r>
            <w:r w:rsidR="00FA20FD" w:rsidRPr="00446E67">
              <w:rPr>
                <w:rFonts w:ascii="Segoe UI Symbol" w:hAnsi="Segoe UI Symbol" w:cs="Segoe UI Symbol"/>
                <w:szCs w:val="22"/>
              </w:rPr>
              <w:t>☐</w:t>
            </w:r>
            <w:r w:rsidRPr="00446E67">
              <w:rPr>
                <w:rFonts w:asciiTheme="minorHAnsi" w:hAnsiTheme="minorHAnsi" w:cstheme="minorHAnsi"/>
                <w:szCs w:val="22"/>
              </w:rPr>
              <w:t xml:space="preserve"> branchement </w:t>
            </w:r>
            <w:r w:rsidR="00843965" w:rsidRPr="00446E67">
              <w:rPr>
                <w:rFonts w:asciiTheme="minorHAnsi" w:hAnsiTheme="minorHAnsi" w:cstheme="minorHAnsi"/>
                <w:szCs w:val="22"/>
              </w:rPr>
              <w:t xml:space="preserve">standard </w:t>
            </w:r>
            <w:r w:rsidR="00843965" w:rsidRPr="00446E67">
              <w:rPr>
                <w:rFonts w:ascii="Segoe UI Symbol" w:hAnsi="Segoe UI Symbol" w:cs="Segoe UI Symbol"/>
                <w:szCs w:val="22"/>
              </w:rPr>
              <w:t>☐</w:t>
            </w:r>
            <w:r w:rsidRPr="00446E67">
              <w:rPr>
                <w:rFonts w:asciiTheme="minorHAnsi" w:hAnsiTheme="minorHAnsi" w:cstheme="minorHAnsi"/>
                <w:szCs w:val="22"/>
              </w:rPr>
              <w:t xml:space="preserve"> puissance sp</w:t>
            </w:r>
            <w:r w:rsidRPr="00446E67">
              <w:rPr>
                <w:rFonts w:ascii="Calibri" w:hAnsi="Calibri" w:cs="Calibri"/>
                <w:szCs w:val="22"/>
              </w:rPr>
              <w:t>é</w:t>
            </w:r>
            <w:r w:rsidRPr="00446E67">
              <w:rPr>
                <w:rFonts w:asciiTheme="minorHAnsi" w:hAnsiTheme="minorHAnsi" w:cstheme="minorHAnsi"/>
                <w:szCs w:val="22"/>
              </w:rPr>
              <w:t>cifique accept</w:t>
            </w:r>
            <w:r w:rsidRPr="00446E67">
              <w:rPr>
                <w:rFonts w:ascii="Calibri" w:hAnsi="Calibri" w:cs="Calibri"/>
                <w:szCs w:val="22"/>
              </w:rPr>
              <w:t>é</w:t>
            </w:r>
            <w:r w:rsidRPr="00446E67">
              <w:rPr>
                <w:rFonts w:asciiTheme="minorHAnsi" w:hAnsiTheme="minorHAnsi" w:cstheme="minorHAnsi"/>
                <w:szCs w:val="22"/>
              </w:rPr>
              <w:t>e : .................................</w:t>
            </w:r>
          </w:p>
          <w:p w14:paraId="0E285423" w14:textId="21E3BA6D" w:rsidR="00446E67" w:rsidRPr="00446E67" w:rsidRDefault="00446E67" w:rsidP="00095AEF">
            <w:pPr>
              <w:rPr>
                <w:rFonts w:asciiTheme="minorHAnsi" w:hAnsiTheme="minorHAnsi" w:cstheme="minorHAnsi"/>
                <w:szCs w:val="22"/>
              </w:rPr>
            </w:pPr>
            <w:r w:rsidRPr="00446E67">
              <w:rPr>
                <w:rFonts w:asciiTheme="minorHAnsi" w:hAnsiTheme="minorHAnsi" w:cstheme="minorHAnsi"/>
                <w:szCs w:val="22"/>
              </w:rPr>
              <w:t xml:space="preserve">Sonorisation : </w:t>
            </w:r>
            <w:r w:rsidRPr="00446E67">
              <w:rPr>
                <w:rFonts w:ascii="Segoe UI Symbol" w:hAnsi="Segoe UI Symbol" w:cs="Segoe UI Symbol"/>
                <w:szCs w:val="22"/>
              </w:rPr>
              <w:t>☐</w:t>
            </w:r>
            <w:r w:rsidRPr="00446E67">
              <w:rPr>
                <w:rFonts w:asciiTheme="minorHAnsi" w:hAnsiTheme="minorHAnsi" w:cstheme="minorHAnsi"/>
                <w:szCs w:val="22"/>
              </w:rPr>
              <w:t xml:space="preserve"> sans </w:t>
            </w:r>
            <w:r w:rsidR="00FA20FD" w:rsidRPr="00446E67">
              <w:rPr>
                <w:rFonts w:asciiTheme="minorHAnsi" w:hAnsiTheme="minorHAnsi" w:cstheme="minorHAnsi"/>
                <w:szCs w:val="22"/>
              </w:rPr>
              <w:t xml:space="preserve">objet </w:t>
            </w:r>
            <w:r w:rsidR="00FA20FD" w:rsidRPr="00446E67">
              <w:rPr>
                <w:rFonts w:ascii="Segoe UI Symbol" w:hAnsi="Segoe UI Symbol" w:cs="Segoe UI Symbol"/>
                <w:szCs w:val="22"/>
              </w:rPr>
              <w:t>☐</w:t>
            </w:r>
            <w:r w:rsidRPr="00446E67">
              <w:rPr>
                <w:rFonts w:asciiTheme="minorHAnsi" w:hAnsiTheme="minorHAnsi" w:cstheme="minorHAnsi"/>
                <w:szCs w:val="22"/>
              </w:rPr>
              <w:t xml:space="preserve"> fournie par la </w:t>
            </w:r>
            <w:r w:rsidR="00843965" w:rsidRPr="00446E67">
              <w:rPr>
                <w:rFonts w:asciiTheme="minorHAnsi" w:hAnsiTheme="minorHAnsi" w:cstheme="minorHAnsi"/>
                <w:szCs w:val="22"/>
              </w:rPr>
              <w:t xml:space="preserve">Commune </w:t>
            </w:r>
            <w:r w:rsidR="00843965" w:rsidRPr="00446E67">
              <w:rPr>
                <w:rFonts w:ascii="Segoe UI Symbol" w:hAnsi="Segoe UI Symbol" w:cs="Segoe UI Symbol"/>
                <w:szCs w:val="22"/>
              </w:rPr>
              <w:t>☐</w:t>
            </w:r>
            <w:r w:rsidRPr="00446E67">
              <w:rPr>
                <w:rFonts w:asciiTheme="minorHAnsi" w:hAnsiTheme="minorHAnsi" w:cstheme="minorHAnsi"/>
                <w:szCs w:val="22"/>
              </w:rPr>
              <w:t xml:space="preserve"> fournie par le Titulaire  </w:t>
            </w:r>
            <w:r w:rsidRPr="00446E67">
              <w:rPr>
                <w:rFonts w:ascii="Segoe UI Symbol" w:hAnsi="Segoe UI Symbol" w:cs="Segoe UI Symbol"/>
                <w:szCs w:val="22"/>
              </w:rPr>
              <w:t>☐</w:t>
            </w:r>
            <w:r w:rsidRPr="00446E67">
              <w:rPr>
                <w:rFonts w:asciiTheme="minorHAnsi" w:hAnsiTheme="minorHAnsi" w:cstheme="minorHAnsi"/>
                <w:szCs w:val="22"/>
              </w:rPr>
              <w:t xml:space="preserve"> autre : ..................</w:t>
            </w:r>
          </w:p>
          <w:p w14:paraId="3C30772A" w14:textId="40CD49B0" w:rsidR="00446E67" w:rsidRPr="00446E67" w:rsidRDefault="00446E67" w:rsidP="00095AEF">
            <w:pPr>
              <w:rPr>
                <w:rFonts w:asciiTheme="minorHAnsi" w:hAnsiTheme="minorHAnsi" w:cstheme="minorHAnsi"/>
                <w:szCs w:val="22"/>
              </w:rPr>
            </w:pPr>
            <w:r w:rsidRPr="00446E67">
              <w:rPr>
                <w:rFonts w:asciiTheme="minorHAnsi" w:hAnsiTheme="minorHAnsi" w:cstheme="minorHAnsi"/>
                <w:szCs w:val="22"/>
              </w:rPr>
              <w:t xml:space="preserve">Lumière : </w:t>
            </w:r>
            <w:r w:rsidRPr="00446E67">
              <w:rPr>
                <w:rFonts w:ascii="Segoe UI Symbol" w:hAnsi="Segoe UI Symbol" w:cs="Segoe UI Symbol"/>
                <w:szCs w:val="22"/>
              </w:rPr>
              <w:t>☐</w:t>
            </w:r>
            <w:r w:rsidRPr="00446E67">
              <w:rPr>
                <w:rFonts w:asciiTheme="minorHAnsi" w:hAnsiTheme="minorHAnsi" w:cstheme="minorHAnsi"/>
                <w:szCs w:val="22"/>
              </w:rPr>
              <w:t xml:space="preserve"> sans </w:t>
            </w:r>
            <w:r w:rsidR="00FA20FD" w:rsidRPr="00446E67">
              <w:rPr>
                <w:rFonts w:asciiTheme="minorHAnsi" w:hAnsiTheme="minorHAnsi" w:cstheme="minorHAnsi"/>
                <w:szCs w:val="22"/>
              </w:rPr>
              <w:t xml:space="preserve">objet </w:t>
            </w:r>
            <w:r w:rsidR="00FA20FD" w:rsidRPr="00446E67">
              <w:rPr>
                <w:rFonts w:ascii="Segoe UI Symbol" w:hAnsi="Segoe UI Symbol" w:cs="Segoe UI Symbol"/>
                <w:szCs w:val="22"/>
              </w:rPr>
              <w:t>☐</w:t>
            </w:r>
            <w:r w:rsidRPr="00446E67">
              <w:rPr>
                <w:rFonts w:asciiTheme="minorHAnsi" w:hAnsiTheme="minorHAnsi" w:cstheme="minorHAnsi"/>
                <w:szCs w:val="22"/>
              </w:rPr>
              <w:t xml:space="preserve"> fournie par la </w:t>
            </w:r>
            <w:r w:rsidR="00843965" w:rsidRPr="00446E67">
              <w:rPr>
                <w:rFonts w:asciiTheme="minorHAnsi" w:hAnsiTheme="minorHAnsi" w:cstheme="minorHAnsi"/>
                <w:szCs w:val="22"/>
              </w:rPr>
              <w:t xml:space="preserve">Commune </w:t>
            </w:r>
            <w:r w:rsidR="00843965" w:rsidRPr="00446E67">
              <w:rPr>
                <w:rFonts w:ascii="Segoe UI Symbol" w:hAnsi="Segoe UI Symbol" w:cs="Segoe UI Symbol"/>
                <w:szCs w:val="22"/>
              </w:rPr>
              <w:t>☐</w:t>
            </w:r>
            <w:r w:rsidRPr="00446E67">
              <w:rPr>
                <w:rFonts w:asciiTheme="minorHAnsi" w:hAnsiTheme="minorHAnsi" w:cstheme="minorHAnsi"/>
                <w:szCs w:val="22"/>
              </w:rPr>
              <w:t xml:space="preserve"> fournie par le Titulaire  </w:t>
            </w:r>
            <w:r w:rsidRPr="00446E67">
              <w:rPr>
                <w:rFonts w:ascii="Segoe UI Symbol" w:hAnsi="Segoe UI Symbol" w:cs="Segoe UI Symbol"/>
                <w:szCs w:val="22"/>
              </w:rPr>
              <w:t>☐</w:t>
            </w:r>
            <w:r w:rsidRPr="00446E67">
              <w:rPr>
                <w:rFonts w:asciiTheme="minorHAnsi" w:hAnsiTheme="minorHAnsi" w:cstheme="minorHAnsi"/>
                <w:szCs w:val="22"/>
              </w:rPr>
              <w:t xml:space="preserve"> autre : .......................</w:t>
            </w:r>
          </w:p>
          <w:p w14:paraId="2A5865CB" w14:textId="77777777" w:rsidR="00446E67" w:rsidRDefault="00446E67" w:rsidP="00095AEF">
            <w:r w:rsidRPr="00446E67">
              <w:rPr>
                <w:rFonts w:asciiTheme="minorHAnsi" w:hAnsiTheme="minorHAnsi" w:cstheme="minorHAnsi"/>
                <w:szCs w:val="22"/>
              </w:rPr>
              <w:t>Accès / manutention / barriérage / sécurité / logistique expressément acceptés : ........................................</w:t>
            </w:r>
          </w:p>
        </w:tc>
      </w:tr>
    </w:tbl>
    <w:p w14:paraId="78B362FE" w14:textId="253790D0" w:rsidR="00E02972" w:rsidRPr="00E02972" w:rsidRDefault="00E02972" w:rsidP="00E02972">
      <w:pPr>
        <w:pStyle w:val="Titre5"/>
        <w:rPr>
          <w:rFonts w:eastAsia="Times New Roman"/>
          <w:b/>
          <w:lang w:val="en-US"/>
        </w:rPr>
      </w:pPr>
      <w:r w:rsidRPr="00E02972">
        <w:rPr>
          <w:rFonts w:eastAsia="Times New Roman"/>
          <w:b/>
          <w:lang w:val="en-US"/>
        </w:rPr>
        <w:t>STIPULATIONS PROPRES AUX SCÉNOGRAPHIES ET INSTALLATIONS</w:t>
      </w:r>
    </w:p>
    <w:p w14:paraId="14E99E0A" w14:textId="77777777" w:rsidR="00E02972" w:rsidRPr="00E02972" w:rsidRDefault="00E02972" w:rsidP="00E02972">
      <w:pPr>
        <w:pStyle w:val="Text"/>
        <w:spacing w:after="0"/>
        <w:rPr>
          <w:rFonts w:asciiTheme="minorHAnsi" w:hAnsiTheme="minorHAnsi" w:cstheme="minorHAnsi"/>
        </w:rPr>
      </w:pPr>
      <w:r w:rsidRPr="00E02972">
        <w:rPr>
          <w:rFonts w:asciiTheme="minorHAnsi" w:hAnsiTheme="minorHAnsi" w:cstheme="minorHAnsi"/>
        </w:rPr>
        <w:t>Lorsque la prestation porte sur une scénographie, une décoration, un décor, une installation artistique ou un aménagement temporaire, les stipulations du présent article s’appliquent en complément des autres clauses du marché.</w:t>
      </w:r>
    </w:p>
    <w:p w14:paraId="6160B189" w14:textId="77777777" w:rsidR="00E02972" w:rsidRPr="00E02972" w:rsidRDefault="00E02972" w:rsidP="00E02972">
      <w:pPr>
        <w:pStyle w:val="Text"/>
        <w:spacing w:after="0"/>
        <w:rPr>
          <w:rFonts w:asciiTheme="minorHAnsi" w:hAnsiTheme="minorHAnsi" w:cstheme="minorHAnsi"/>
        </w:rPr>
      </w:pPr>
      <w:r w:rsidRPr="00E02972">
        <w:rPr>
          <w:rFonts w:asciiTheme="minorHAnsi" w:hAnsiTheme="minorHAnsi" w:cstheme="minorHAnsi"/>
        </w:rPr>
        <w:t>Le Titulaire remet, lorsque cela est nécessaire, un plan d’intention, un calendrier de préparation, une note de montage/dépose, la liste des matériels, décors ou éléments à acheter, fabriquer ou installer, ainsi que les justificatifs de conformité et de sécurité pertinents.</w:t>
      </w:r>
    </w:p>
    <w:p w14:paraId="5587AEAF" w14:textId="77777777" w:rsidR="00E02972" w:rsidRPr="00E02972" w:rsidRDefault="00E02972" w:rsidP="00E02972">
      <w:pPr>
        <w:pStyle w:val="Text"/>
        <w:spacing w:after="0"/>
        <w:rPr>
          <w:rFonts w:asciiTheme="minorHAnsi" w:hAnsiTheme="minorHAnsi" w:cstheme="minorHAnsi"/>
        </w:rPr>
      </w:pPr>
      <w:r w:rsidRPr="00E02972">
        <w:rPr>
          <w:rFonts w:asciiTheme="minorHAnsi" w:hAnsiTheme="minorHAnsi" w:cstheme="minorHAnsi"/>
        </w:rPr>
        <w:t>Les matériaux, supports et installations doivent être compatibles avec les contraintes du site, l’accueil du public, les règles applicables aux établissements recevant du public et les prescriptions des autorités compétentes.</w:t>
      </w:r>
    </w:p>
    <w:p w14:paraId="51454837" w14:textId="46597F1D" w:rsidR="00E02972" w:rsidRPr="00E02972" w:rsidRDefault="00E02972" w:rsidP="00E02972">
      <w:pPr>
        <w:pStyle w:val="Text"/>
        <w:spacing w:after="0"/>
        <w:rPr>
          <w:rFonts w:asciiTheme="minorHAnsi" w:hAnsiTheme="minorHAnsi" w:cstheme="minorHAnsi"/>
        </w:rPr>
      </w:pPr>
      <w:r w:rsidRPr="00E02972">
        <w:rPr>
          <w:rFonts w:asciiTheme="minorHAnsi" w:hAnsiTheme="minorHAnsi" w:cstheme="minorHAnsi"/>
        </w:rPr>
        <w:t>Le Titulaire demeure responsable de la stabilité, de la sécurité, du montage, de l’exploitation, de la maintenance éventuelle, de la dépose et de l’évacuation de ses installations, sauf stipulation contraire acceptée par l’Organisateur.</w:t>
      </w:r>
    </w:p>
    <w:tbl>
      <w:tblPr>
        <w:tblW w:w="0" w:type="auto"/>
        <w:jc w:val="center"/>
        <w:tblBorders>
          <w:top w:val="single" w:sz="4" w:space="0" w:color="auto"/>
          <w:left w:val="single" w:sz="4" w:space="0" w:color="auto"/>
          <w:bottom w:val="single" w:sz="4" w:space="0" w:color="auto"/>
          <w:right w:val="single" w:sz="4" w:space="0" w:color="auto"/>
          <w:insideH w:val="single" w:sz="6" w:space="0" w:color="7F7F7F"/>
          <w:insideV w:val="single" w:sz="6" w:space="0" w:color="7F7F7F"/>
        </w:tblBorders>
        <w:tblLook w:val="04A0" w:firstRow="1" w:lastRow="0" w:firstColumn="1" w:lastColumn="0" w:noHBand="0" w:noVBand="1"/>
      </w:tblPr>
      <w:tblGrid>
        <w:gridCol w:w="2469"/>
        <w:gridCol w:w="2312"/>
        <w:gridCol w:w="2449"/>
        <w:gridCol w:w="2392"/>
      </w:tblGrid>
      <w:tr w:rsidR="00E02972" w:rsidRPr="00E02972" w14:paraId="461295A2" w14:textId="77777777" w:rsidTr="00FA20FD">
        <w:trPr>
          <w:cantSplit/>
          <w:jc w:val="center"/>
        </w:trPr>
        <w:tc>
          <w:tcPr>
            <w:tcW w:w="2469" w:type="dxa"/>
            <w:shd w:val="clear" w:color="auto" w:fill="9CC2E5" w:themeFill="accent1" w:themeFillTint="99"/>
            <w:vAlign w:val="center"/>
          </w:tcPr>
          <w:p w14:paraId="69F03B3F" w14:textId="77777777" w:rsidR="00E02972" w:rsidRPr="00E02972" w:rsidRDefault="00E02972" w:rsidP="00E02972">
            <w:pPr>
              <w:pStyle w:val="Text"/>
              <w:spacing w:after="0" w:line="240" w:lineRule="auto"/>
              <w:rPr>
                <w:rFonts w:asciiTheme="minorHAnsi" w:hAnsiTheme="minorHAnsi" w:cstheme="minorHAnsi"/>
              </w:rPr>
            </w:pPr>
            <w:r w:rsidRPr="00E02972">
              <w:rPr>
                <w:rFonts w:asciiTheme="minorHAnsi" w:hAnsiTheme="minorHAnsi" w:cstheme="minorHAnsi"/>
                <w:b/>
              </w:rPr>
              <w:t>Plan scénographique requis</w:t>
            </w:r>
          </w:p>
        </w:tc>
        <w:tc>
          <w:tcPr>
            <w:tcW w:w="2312" w:type="dxa"/>
            <w:shd w:val="clear" w:color="auto" w:fill="9CC2E5" w:themeFill="accent1" w:themeFillTint="99"/>
            <w:vAlign w:val="center"/>
          </w:tcPr>
          <w:p w14:paraId="401DD4DA" w14:textId="77777777" w:rsidR="00E02972" w:rsidRPr="00E02972" w:rsidRDefault="00E02972" w:rsidP="00E02972">
            <w:pPr>
              <w:pStyle w:val="Text"/>
              <w:spacing w:after="0" w:line="240" w:lineRule="auto"/>
              <w:rPr>
                <w:rFonts w:asciiTheme="minorHAnsi" w:hAnsiTheme="minorHAnsi" w:cstheme="minorHAnsi"/>
              </w:rPr>
            </w:pPr>
            <w:r w:rsidRPr="00E02972">
              <w:rPr>
                <w:rFonts w:ascii="Segoe UI Symbol" w:hAnsi="Segoe UI Symbol" w:cs="Segoe UI Symbol"/>
              </w:rPr>
              <w:t>☐</w:t>
            </w:r>
            <w:r w:rsidRPr="00E02972">
              <w:rPr>
                <w:rFonts w:asciiTheme="minorHAnsi" w:hAnsiTheme="minorHAnsi" w:cstheme="minorHAnsi"/>
              </w:rPr>
              <w:t xml:space="preserve"> Oui  </w:t>
            </w:r>
            <w:r w:rsidRPr="00E02972">
              <w:rPr>
                <w:rFonts w:ascii="Segoe UI Symbol" w:hAnsi="Segoe UI Symbol" w:cs="Segoe UI Symbol"/>
              </w:rPr>
              <w:t>☐</w:t>
            </w:r>
            <w:r w:rsidRPr="00E02972">
              <w:rPr>
                <w:rFonts w:asciiTheme="minorHAnsi" w:hAnsiTheme="minorHAnsi" w:cstheme="minorHAnsi"/>
              </w:rPr>
              <w:t xml:space="preserve"> Non</w:t>
            </w:r>
          </w:p>
        </w:tc>
        <w:tc>
          <w:tcPr>
            <w:tcW w:w="2449" w:type="dxa"/>
            <w:shd w:val="clear" w:color="auto" w:fill="9CC2E5" w:themeFill="accent1" w:themeFillTint="99"/>
            <w:vAlign w:val="center"/>
          </w:tcPr>
          <w:p w14:paraId="537B776D" w14:textId="06A48C1E" w:rsidR="00E02972" w:rsidRPr="00E02972" w:rsidRDefault="00E02972" w:rsidP="00E02972">
            <w:pPr>
              <w:pStyle w:val="Text"/>
              <w:spacing w:after="0" w:line="240" w:lineRule="auto"/>
              <w:rPr>
                <w:rFonts w:asciiTheme="minorHAnsi" w:hAnsiTheme="minorHAnsi" w:cstheme="minorHAnsi"/>
              </w:rPr>
            </w:pPr>
            <w:r w:rsidRPr="00E02972">
              <w:rPr>
                <w:rFonts w:asciiTheme="minorHAnsi" w:hAnsiTheme="minorHAnsi" w:cstheme="minorHAnsi"/>
                <w:b/>
              </w:rPr>
              <w:t>Date d’installation</w:t>
            </w:r>
          </w:p>
        </w:tc>
        <w:tc>
          <w:tcPr>
            <w:tcW w:w="2392" w:type="dxa"/>
            <w:shd w:val="clear" w:color="auto" w:fill="9CC2E5" w:themeFill="accent1" w:themeFillTint="99"/>
            <w:vAlign w:val="center"/>
          </w:tcPr>
          <w:p w14:paraId="42A16E55" w14:textId="77777777" w:rsidR="00E02972" w:rsidRPr="00E02972" w:rsidRDefault="00E02972" w:rsidP="00E02972">
            <w:pPr>
              <w:pStyle w:val="Text"/>
              <w:spacing w:after="0" w:line="240" w:lineRule="auto"/>
              <w:rPr>
                <w:rFonts w:asciiTheme="minorHAnsi" w:hAnsiTheme="minorHAnsi" w:cstheme="minorHAnsi"/>
              </w:rPr>
            </w:pPr>
          </w:p>
        </w:tc>
      </w:tr>
      <w:tr w:rsidR="00E02972" w:rsidRPr="00E02972" w14:paraId="60787537" w14:textId="77777777" w:rsidTr="00FA20FD">
        <w:trPr>
          <w:cantSplit/>
          <w:jc w:val="center"/>
        </w:trPr>
        <w:tc>
          <w:tcPr>
            <w:tcW w:w="2469" w:type="dxa"/>
            <w:shd w:val="clear" w:color="auto" w:fill="9CC2E5" w:themeFill="accent1" w:themeFillTint="99"/>
            <w:vAlign w:val="center"/>
          </w:tcPr>
          <w:p w14:paraId="52035120" w14:textId="55315A08" w:rsidR="00E02972" w:rsidRPr="00E02972" w:rsidRDefault="00E02972" w:rsidP="00E02972">
            <w:pPr>
              <w:pStyle w:val="Text"/>
              <w:spacing w:after="0" w:line="240" w:lineRule="auto"/>
              <w:rPr>
                <w:rFonts w:asciiTheme="minorHAnsi" w:hAnsiTheme="minorHAnsi" w:cstheme="minorHAnsi"/>
              </w:rPr>
            </w:pPr>
            <w:r w:rsidRPr="00E02972">
              <w:rPr>
                <w:rFonts w:asciiTheme="minorHAnsi" w:hAnsiTheme="minorHAnsi" w:cstheme="minorHAnsi"/>
                <w:b/>
              </w:rPr>
              <w:t>Date de dépose</w:t>
            </w:r>
          </w:p>
        </w:tc>
        <w:tc>
          <w:tcPr>
            <w:tcW w:w="2312" w:type="dxa"/>
            <w:shd w:val="clear" w:color="auto" w:fill="9CC2E5" w:themeFill="accent1" w:themeFillTint="99"/>
            <w:vAlign w:val="center"/>
          </w:tcPr>
          <w:p w14:paraId="644C1A54" w14:textId="77777777" w:rsidR="00E02972" w:rsidRPr="00E02972" w:rsidRDefault="00E02972" w:rsidP="00E02972">
            <w:pPr>
              <w:pStyle w:val="Text"/>
              <w:spacing w:after="0" w:line="240" w:lineRule="auto"/>
              <w:rPr>
                <w:rFonts w:asciiTheme="minorHAnsi" w:hAnsiTheme="minorHAnsi" w:cstheme="minorHAnsi"/>
              </w:rPr>
            </w:pPr>
          </w:p>
        </w:tc>
        <w:tc>
          <w:tcPr>
            <w:tcW w:w="2449" w:type="dxa"/>
            <w:shd w:val="clear" w:color="auto" w:fill="9CC2E5" w:themeFill="accent1" w:themeFillTint="99"/>
            <w:vAlign w:val="center"/>
          </w:tcPr>
          <w:p w14:paraId="569B0352" w14:textId="4F83A2E6" w:rsidR="00E02972" w:rsidRPr="00E02972" w:rsidRDefault="00E02972" w:rsidP="00E02972">
            <w:pPr>
              <w:pStyle w:val="Text"/>
              <w:spacing w:after="0" w:line="240" w:lineRule="auto"/>
              <w:rPr>
                <w:rFonts w:asciiTheme="minorHAnsi" w:hAnsiTheme="minorHAnsi" w:cstheme="minorHAnsi"/>
              </w:rPr>
            </w:pPr>
            <w:r w:rsidRPr="00E02972">
              <w:rPr>
                <w:rFonts w:asciiTheme="minorHAnsi" w:hAnsiTheme="minorHAnsi" w:cstheme="minorHAnsi"/>
                <w:b/>
              </w:rPr>
              <w:t>Propriété des éléments à l’issue de la prestation</w:t>
            </w:r>
          </w:p>
        </w:tc>
        <w:tc>
          <w:tcPr>
            <w:tcW w:w="2392" w:type="dxa"/>
            <w:shd w:val="clear" w:color="auto" w:fill="9CC2E5" w:themeFill="accent1" w:themeFillTint="99"/>
            <w:vAlign w:val="center"/>
          </w:tcPr>
          <w:p w14:paraId="4DD55AC8" w14:textId="77777777" w:rsidR="00E02972" w:rsidRPr="00E02972" w:rsidRDefault="00E02972" w:rsidP="00E02972">
            <w:pPr>
              <w:pStyle w:val="Text"/>
              <w:spacing w:after="0" w:line="240" w:lineRule="auto"/>
              <w:rPr>
                <w:rFonts w:asciiTheme="minorHAnsi" w:hAnsiTheme="minorHAnsi" w:cstheme="minorHAnsi"/>
              </w:rPr>
            </w:pPr>
            <w:r w:rsidRPr="00E02972">
              <w:rPr>
                <w:rFonts w:ascii="Segoe UI Symbol" w:hAnsi="Segoe UI Symbol" w:cs="Segoe UI Symbol"/>
              </w:rPr>
              <w:t>☐</w:t>
            </w:r>
            <w:r w:rsidRPr="00E02972">
              <w:rPr>
                <w:rFonts w:asciiTheme="minorHAnsi" w:hAnsiTheme="minorHAnsi" w:cstheme="minorHAnsi"/>
              </w:rPr>
              <w:t xml:space="preserve"> Titulaire  </w:t>
            </w:r>
          </w:p>
          <w:p w14:paraId="13DB55D4" w14:textId="7615C597" w:rsidR="00E02972" w:rsidRPr="00E02972" w:rsidRDefault="00E02972" w:rsidP="00E02972">
            <w:pPr>
              <w:pStyle w:val="Text"/>
              <w:spacing w:after="0" w:line="240" w:lineRule="auto"/>
              <w:rPr>
                <w:rFonts w:asciiTheme="minorHAnsi" w:hAnsiTheme="minorHAnsi" w:cstheme="minorHAnsi"/>
              </w:rPr>
            </w:pPr>
            <w:r w:rsidRPr="00E02972">
              <w:rPr>
                <w:rFonts w:ascii="Segoe UI Symbol" w:hAnsi="Segoe UI Symbol" w:cs="Segoe UI Symbol"/>
              </w:rPr>
              <w:t>☐</w:t>
            </w:r>
            <w:r w:rsidRPr="00E02972">
              <w:rPr>
                <w:rFonts w:asciiTheme="minorHAnsi" w:hAnsiTheme="minorHAnsi" w:cstheme="minorHAnsi"/>
              </w:rPr>
              <w:t xml:space="preserve"> Commune  </w:t>
            </w:r>
          </w:p>
        </w:tc>
      </w:tr>
      <w:tr w:rsidR="00E02972" w:rsidRPr="00E02972" w14:paraId="03F00A0A" w14:textId="77777777" w:rsidTr="00FA20FD">
        <w:trPr>
          <w:cantSplit/>
          <w:jc w:val="center"/>
        </w:trPr>
        <w:tc>
          <w:tcPr>
            <w:tcW w:w="2469" w:type="dxa"/>
            <w:shd w:val="clear" w:color="auto" w:fill="9CC2E5" w:themeFill="accent1" w:themeFillTint="99"/>
            <w:vAlign w:val="center"/>
          </w:tcPr>
          <w:p w14:paraId="08359899" w14:textId="7281BB85" w:rsidR="00E02972" w:rsidRPr="00E02972" w:rsidRDefault="00E02972" w:rsidP="00E02972">
            <w:pPr>
              <w:pStyle w:val="Text"/>
              <w:spacing w:after="0" w:line="240" w:lineRule="auto"/>
              <w:rPr>
                <w:rFonts w:asciiTheme="minorHAnsi" w:hAnsiTheme="minorHAnsi" w:cstheme="minorHAnsi"/>
              </w:rPr>
            </w:pPr>
            <w:r w:rsidRPr="00E02972">
              <w:rPr>
                <w:rFonts w:asciiTheme="minorHAnsi" w:hAnsiTheme="minorHAnsi" w:cstheme="minorHAnsi"/>
                <w:b/>
              </w:rPr>
              <w:t>Modalités de transfert / reprise</w:t>
            </w:r>
          </w:p>
        </w:tc>
        <w:tc>
          <w:tcPr>
            <w:tcW w:w="2312" w:type="dxa"/>
            <w:shd w:val="clear" w:color="auto" w:fill="9CC2E5" w:themeFill="accent1" w:themeFillTint="99"/>
            <w:vAlign w:val="center"/>
          </w:tcPr>
          <w:p w14:paraId="0B2BE25A" w14:textId="23C17AE1" w:rsidR="00E02972" w:rsidRPr="00E02972" w:rsidRDefault="00E02972" w:rsidP="00E02972">
            <w:pPr>
              <w:pStyle w:val="Text"/>
              <w:spacing w:after="0" w:line="240" w:lineRule="auto"/>
              <w:rPr>
                <w:rFonts w:asciiTheme="minorHAnsi" w:hAnsiTheme="minorHAnsi" w:cstheme="minorHAnsi"/>
              </w:rPr>
            </w:pPr>
          </w:p>
        </w:tc>
        <w:tc>
          <w:tcPr>
            <w:tcW w:w="2449" w:type="dxa"/>
            <w:shd w:val="clear" w:color="auto" w:fill="9CC2E5" w:themeFill="accent1" w:themeFillTint="99"/>
            <w:vAlign w:val="center"/>
          </w:tcPr>
          <w:p w14:paraId="2D975616" w14:textId="1A41C930" w:rsidR="00E02972" w:rsidRPr="00E02972" w:rsidRDefault="00E02972" w:rsidP="00E02972">
            <w:pPr>
              <w:pStyle w:val="Text"/>
              <w:spacing w:after="0" w:line="240" w:lineRule="auto"/>
              <w:rPr>
                <w:rFonts w:asciiTheme="minorHAnsi" w:hAnsiTheme="minorHAnsi" w:cstheme="minorHAnsi"/>
              </w:rPr>
            </w:pPr>
            <w:r w:rsidRPr="00E02972">
              <w:rPr>
                <w:rFonts w:asciiTheme="minorHAnsi" w:hAnsiTheme="minorHAnsi" w:cstheme="minorHAnsi"/>
                <w:b/>
              </w:rPr>
              <w:t>Documents de conformité attendus</w:t>
            </w:r>
          </w:p>
        </w:tc>
        <w:tc>
          <w:tcPr>
            <w:tcW w:w="2392" w:type="dxa"/>
            <w:shd w:val="clear" w:color="auto" w:fill="9CC2E5" w:themeFill="accent1" w:themeFillTint="99"/>
            <w:vAlign w:val="center"/>
          </w:tcPr>
          <w:p w14:paraId="21CE5718" w14:textId="77777777" w:rsidR="00E02972" w:rsidRPr="00E02972" w:rsidRDefault="00E02972" w:rsidP="00E02972">
            <w:pPr>
              <w:pStyle w:val="Text"/>
              <w:spacing w:after="0" w:line="240" w:lineRule="auto"/>
              <w:rPr>
                <w:rFonts w:asciiTheme="minorHAnsi" w:hAnsiTheme="minorHAnsi" w:cstheme="minorHAnsi"/>
              </w:rPr>
            </w:pPr>
          </w:p>
        </w:tc>
      </w:tr>
      <w:tr w:rsidR="00E02972" w:rsidRPr="00E02972" w14:paraId="07F93DCB" w14:textId="77777777" w:rsidTr="00FA20FD">
        <w:trPr>
          <w:cantSplit/>
          <w:jc w:val="center"/>
        </w:trPr>
        <w:tc>
          <w:tcPr>
            <w:tcW w:w="2469" w:type="dxa"/>
            <w:shd w:val="clear" w:color="auto" w:fill="9CC2E5" w:themeFill="accent1" w:themeFillTint="99"/>
            <w:vAlign w:val="center"/>
          </w:tcPr>
          <w:p w14:paraId="2ABDDEB3" w14:textId="77777777" w:rsidR="00E02972" w:rsidRPr="00E02972" w:rsidRDefault="00E02972" w:rsidP="00E02972">
            <w:pPr>
              <w:pStyle w:val="Text"/>
              <w:spacing w:after="0" w:line="240" w:lineRule="auto"/>
              <w:rPr>
                <w:rFonts w:asciiTheme="minorHAnsi" w:hAnsiTheme="minorHAnsi" w:cstheme="minorHAnsi"/>
              </w:rPr>
            </w:pPr>
            <w:r w:rsidRPr="00E02972">
              <w:rPr>
                <w:rFonts w:asciiTheme="minorHAnsi" w:hAnsiTheme="minorHAnsi" w:cstheme="minorHAnsi"/>
                <w:b/>
              </w:rPr>
              <w:t>Maintenance / surveillance pendant exploitation</w:t>
            </w:r>
          </w:p>
        </w:tc>
        <w:tc>
          <w:tcPr>
            <w:tcW w:w="2312" w:type="dxa"/>
            <w:shd w:val="clear" w:color="auto" w:fill="9CC2E5" w:themeFill="accent1" w:themeFillTint="99"/>
            <w:vAlign w:val="center"/>
          </w:tcPr>
          <w:p w14:paraId="5115544A" w14:textId="77777777" w:rsidR="00E02972" w:rsidRPr="00E02972" w:rsidRDefault="00E02972" w:rsidP="00E02972">
            <w:pPr>
              <w:pStyle w:val="Text"/>
              <w:spacing w:after="0" w:line="240" w:lineRule="auto"/>
              <w:rPr>
                <w:rFonts w:asciiTheme="minorHAnsi" w:hAnsiTheme="minorHAnsi" w:cstheme="minorHAnsi"/>
              </w:rPr>
            </w:pPr>
          </w:p>
        </w:tc>
        <w:tc>
          <w:tcPr>
            <w:tcW w:w="2449" w:type="dxa"/>
            <w:shd w:val="clear" w:color="auto" w:fill="9CC2E5" w:themeFill="accent1" w:themeFillTint="99"/>
            <w:vAlign w:val="center"/>
          </w:tcPr>
          <w:p w14:paraId="3A4F7DDD" w14:textId="77777777" w:rsidR="00E02972" w:rsidRPr="00E02972" w:rsidRDefault="00E02972" w:rsidP="00E02972">
            <w:pPr>
              <w:pStyle w:val="Text"/>
              <w:spacing w:after="0" w:line="240" w:lineRule="auto"/>
              <w:rPr>
                <w:rFonts w:asciiTheme="minorHAnsi" w:hAnsiTheme="minorHAnsi" w:cstheme="minorHAnsi"/>
              </w:rPr>
            </w:pPr>
            <w:r w:rsidRPr="00E02972">
              <w:rPr>
                <w:rFonts w:asciiTheme="minorHAnsi" w:hAnsiTheme="minorHAnsi" w:cstheme="minorHAnsi"/>
                <w:b/>
              </w:rPr>
              <w:t>Astreinte ou délai d’intervention</w:t>
            </w:r>
          </w:p>
        </w:tc>
        <w:tc>
          <w:tcPr>
            <w:tcW w:w="2392" w:type="dxa"/>
            <w:shd w:val="clear" w:color="auto" w:fill="9CC2E5" w:themeFill="accent1" w:themeFillTint="99"/>
            <w:vAlign w:val="center"/>
          </w:tcPr>
          <w:p w14:paraId="169C5F1B" w14:textId="77777777" w:rsidR="00E02972" w:rsidRPr="00E02972" w:rsidRDefault="00E02972" w:rsidP="00E02972">
            <w:pPr>
              <w:pStyle w:val="Text"/>
              <w:spacing w:after="0" w:line="240" w:lineRule="auto"/>
              <w:rPr>
                <w:rFonts w:asciiTheme="minorHAnsi" w:hAnsiTheme="minorHAnsi" w:cstheme="minorHAnsi"/>
              </w:rPr>
            </w:pPr>
          </w:p>
        </w:tc>
      </w:tr>
      <w:tr w:rsidR="00E02972" w:rsidRPr="00E02972" w14:paraId="58B8AA18" w14:textId="77777777" w:rsidTr="00FA20FD">
        <w:trPr>
          <w:cantSplit/>
          <w:jc w:val="center"/>
        </w:trPr>
        <w:tc>
          <w:tcPr>
            <w:tcW w:w="2469" w:type="dxa"/>
            <w:shd w:val="clear" w:color="auto" w:fill="9CC2E5" w:themeFill="accent1" w:themeFillTint="99"/>
            <w:vAlign w:val="center"/>
          </w:tcPr>
          <w:p w14:paraId="7FC443F3" w14:textId="1FBCC0CF" w:rsidR="00E02972" w:rsidRPr="00E02972" w:rsidRDefault="00E02972" w:rsidP="00E02972">
            <w:pPr>
              <w:pStyle w:val="Text"/>
              <w:spacing w:after="0" w:line="240" w:lineRule="auto"/>
              <w:rPr>
                <w:rFonts w:asciiTheme="minorHAnsi" w:hAnsiTheme="minorHAnsi" w:cstheme="minorHAnsi"/>
              </w:rPr>
            </w:pPr>
            <w:r w:rsidRPr="00E02972">
              <w:rPr>
                <w:rFonts w:asciiTheme="minorHAnsi" w:hAnsiTheme="minorHAnsi" w:cstheme="minorHAnsi"/>
                <w:b/>
              </w:rPr>
              <w:t>Observations</w:t>
            </w:r>
          </w:p>
        </w:tc>
        <w:tc>
          <w:tcPr>
            <w:tcW w:w="7153" w:type="dxa"/>
            <w:gridSpan w:val="3"/>
            <w:shd w:val="clear" w:color="auto" w:fill="9CC2E5" w:themeFill="accent1" w:themeFillTint="99"/>
            <w:vAlign w:val="center"/>
          </w:tcPr>
          <w:p w14:paraId="246F3107" w14:textId="77777777" w:rsidR="00E02972" w:rsidRPr="00E02972" w:rsidRDefault="00E02972" w:rsidP="00E02972">
            <w:pPr>
              <w:pStyle w:val="Text"/>
              <w:spacing w:after="0" w:line="240" w:lineRule="auto"/>
              <w:rPr>
                <w:rFonts w:asciiTheme="minorHAnsi" w:hAnsiTheme="minorHAnsi" w:cstheme="minorHAnsi"/>
              </w:rPr>
            </w:pPr>
          </w:p>
        </w:tc>
      </w:tr>
    </w:tbl>
    <w:p w14:paraId="744A8FA7" w14:textId="4409FB56" w:rsidR="00160A85" w:rsidRPr="00E02972" w:rsidRDefault="00E02972" w:rsidP="00E02972">
      <w:pPr>
        <w:pStyle w:val="Titre1"/>
        <w:numPr>
          <w:ilvl w:val="0"/>
          <w:numId w:val="50"/>
        </w:numPr>
        <w:rPr>
          <w:rFonts w:asciiTheme="minorHAnsi" w:hAnsiTheme="minorHAnsi" w:cstheme="minorHAnsi"/>
        </w:rPr>
      </w:pPr>
      <w:r w:rsidRPr="00E02972">
        <w:rPr>
          <w:rFonts w:asciiTheme="minorHAnsi" w:hAnsiTheme="minorHAnsi" w:cstheme="minorHAnsi"/>
        </w:rPr>
        <w:t xml:space="preserve"> </w:t>
      </w:r>
      <w:bookmarkStart w:id="71" w:name="_Toc234400030"/>
      <w:r w:rsidR="00160A85" w:rsidRPr="00E02972">
        <w:rPr>
          <w:rFonts w:asciiTheme="minorHAnsi" w:hAnsiTheme="minorHAnsi" w:cstheme="minorHAnsi"/>
        </w:rPr>
        <w:t>OBLIGATIONS DES PARTIES</w:t>
      </w:r>
      <w:bookmarkEnd w:id="71"/>
    </w:p>
    <w:p w14:paraId="6B75F8D2" w14:textId="0F60AB7C" w:rsidR="001A7487" w:rsidRPr="004A7BA0" w:rsidRDefault="00160A85" w:rsidP="00446E67">
      <w:pPr>
        <w:pStyle w:val="TITRE20"/>
      </w:pPr>
      <w:bookmarkStart w:id="72" w:name="_Toc234400031"/>
      <w:r w:rsidRPr="004A7BA0">
        <w:t xml:space="preserve">Obligations du </w:t>
      </w:r>
      <w:r w:rsidR="00DB2BB3">
        <w:t>titulaire</w:t>
      </w:r>
      <w:bookmarkEnd w:id="72"/>
    </w:p>
    <w:p w14:paraId="5A844B04" w14:textId="2F9BA5EA" w:rsidR="00E02972" w:rsidRPr="00E02972" w:rsidRDefault="00E02972" w:rsidP="00E02972">
      <w:pPr>
        <w:pStyle w:val="Text"/>
        <w:spacing w:after="0"/>
        <w:rPr>
          <w:rFonts w:asciiTheme="minorHAnsi" w:eastAsia="MS Gothic" w:hAnsiTheme="minorHAnsi" w:cstheme="minorHAnsi"/>
          <w:lang w:eastAsia="fr-FR"/>
        </w:rPr>
      </w:pPr>
      <w:r w:rsidRPr="00E02972">
        <w:rPr>
          <w:rFonts w:asciiTheme="minorHAnsi" w:eastAsia="MS Gothic" w:hAnsiTheme="minorHAnsi" w:cstheme="minorHAnsi"/>
          <w:lang w:eastAsia="fr-FR"/>
        </w:rPr>
        <w:t>Le Titulaire exécute la prestation conformément au projet retenu, aux règles de l’art et aux prescriptions de sécurité applicables.</w:t>
      </w:r>
    </w:p>
    <w:p w14:paraId="203ED210" w14:textId="77777777" w:rsidR="00E02972" w:rsidRPr="00E02972" w:rsidRDefault="00E02972" w:rsidP="00E02972">
      <w:pPr>
        <w:pStyle w:val="Text"/>
        <w:spacing w:after="0"/>
        <w:rPr>
          <w:rFonts w:asciiTheme="minorHAnsi" w:eastAsia="MS Gothic" w:hAnsiTheme="minorHAnsi" w:cstheme="minorHAnsi"/>
          <w:lang w:eastAsia="fr-FR"/>
        </w:rPr>
      </w:pPr>
      <w:r w:rsidRPr="00E02972">
        <w:rPr>
          <w:rFonts w:asciiTheme="minorHAnsi" w:eastAsia="MS Gothic" w:hAnsiTheme="minorHAnsi" w:cstheme="minorHAnsi"/>
          <w:lang w:eastAsia="fr-FR"/>
        </w:rPr>
        <w:t>Il demeure seul responsable de ses personnels, intervenants, sous-traitants déclarés, matériels, équipements, véhicules, décors, supports et consommables.</w:t>
      </w:r>
    </w:p>
    <w:p w14:paraId="250D8216" w14:textId="77777777" w:rsidR="00E02972" w:rsidRPr="00E02972" w:rsidRDefault="00E02972" w:rsidP="00E02972">
      <w:pPr>
        <w:pStyle w:val="Text"/>
        <w:spacing w:after="0"/>
        <w:rPr>
          <w:rFonts w:asciiTheme="minorHAnsi" w:eastAsia="MS Gothic" w:hAnsiTheme="minorHAnsi" w:cstheme="minorHAnsi"/>
          <w:lang w:eastAsia="fr-FR"/>
        </w:rPr>
      </w:pPr>
      <w:r w:rsidRPr="00E02972">
        <w:rPr>
          <w:rFonts w:asciiTheme="minorHAnsi" w:eastAsia="MS Gothic" w:hAnsiTheme="minorHAnsi" w:cstheme="minorHAnsi"/>
          <w:lang w:eastAsia="fr-FR"/>
        </w:rPr>
        <w:t>Il respecte ses obligations d’employeur, notamment rémunérations, charges sociales et fiscales, déclarations d’embauche et autorisations nécessaires.</w:t>
      </w:r>
    </w:p>
    <w:p w14:paraId="12444A68" w14:textId="77777777" w:rsidR="00E02972" w:rsidRPr="00E02972" w:rsidRDefault="00E02972" w:rsidP="00E02972">
      <w:pPr>
        <w:pStyle w:val="Text"/>
        <w:spacing w:after="0"/>
        <w:rPr>
          <w:rFonts w:asciiTheme="minorHAnsi" w:eastAsia="MS Gothic" w:hAnsiTheme="minorHAnsi" w:cstheme="minorHAnsi"/>
          <w:lang w:eastAsia="fr-FR"/>
        </w:rPr>
      </w:pPr>
      <w:r w:rsidRPr="00E02972">
        <w:rPr>
          <w:rFonts w:asciiTheme="minorHAnsi" w:eastAsia="MS Gothic" w:hAnsiTheme="minorHAnsi" w:cstheme="minorHAnsi"/>
          <w:lang w:eastAsia="fr-FR"/>
        </w:rPr>
        <w:t>Il transmet dans les délais utiles les plans, fiches techniques, certificats, attestations, visuels, calendriers, besoins d’accès et de sécurité nécessaires à l’organisation du festival.</w:t>
      </w:r>
    </w:p>
    <w:p w14:paraId="60E72509" w14:textId="77777777" w:rsidR="00E02972" w:rsidRPr="00E02972" w:rsidRDefault="00E02972" w:rsidP="00E02972">
      <w:pPr>
        <w:pStyle w:val="Text"/>
        <w:spacing w:after="0"/>
        <w:rPr>
          <w:rFonts w:asciiTheme="minorHAnsi" w:eastAsia="MS Gothic" w:hAnsiTheme="minorHAnsi" w:cstheme="minorHAnsi"/>
          <w:lang w:eastAsia="fr-FR"/>
        </w:rPr>
      </w:pPr>
      <w:r w:rsidRPr="00E02972">
        <w:rPr>
          <w:rFonts w:asciiTheme="minorHAnsi" w:eastAsia="MS Gothic" w:hAnsiTheme="minorHAnsi" w:cstheme="minorHAnsi"/>
          <w:lang w:eastAsia="fr-FR"/>
        </w:rPr>
        <w:t>Il ne modifie pas substantiellement la prestation, le calendrier, les moyens ou les éléments artistiques/techniques retenus sans accord écrit préalable de l’Organisateur.</w:t>
      </w:r>
    </w:p>
    <w:p w14:paraId="1E84BF63" w14:textId="77777777" w:rsidR="00E02972" w:rsidRPr="00E02972" w:rsidRDefault="00E02972" w:rsidP="00E02972">
      <w:pPr>
        <w:pStyle w:val="Text"/>
        <w:spacing w:after="0"/>
        <w:rPr>
          <w:rFonts w:asciiTheme="minorHAnsi" w:eastAsia="MS Gothic" w:hAnsiTheme="minorHAnsi" w:cstheme="minorHAnsi"/>
          <w:lang w:eastAsia="fr-FR"/>
        </w:rPr>
      </w:pPr>
      <w:r w:rsidRPr="00E02972">
        <w:rPr>
          <w:rFonts w:asciiTheme="minorHAnsi" w:eastAsia="MS Gothic" w:hAnsiTheme="minorHAnsi" w:cstheme="minorHAnsi"/>
          <w:lang w:eastAsia="fr-FR"/>
        </w:rPr>
        <w:t>Il procède, lorsque cela est prévu, au démontage, à l’évacuation et à la remise en état des lieux dans les délais indiqués.</w:t>
      </w:r>
    </w:p>
    <w:p w14:paraId="48414682" w14:textId="77777777" w:rsidR="0005740D" w:rsidRPr="004A7BA0" w:rsidRDefault="0005740D" w:rsidP="00446E67">
      <w:pPr>
        <w:pStyle w:val="Titre2"/>
      </w:pPr>
      <w:bookmarkStart w:id="73" w:name="_Toc234400032"/>
      <w:r w:rsidRPr="004A7BA0">
        <w:t>Obligations de l’organisateur</w:t>
      </w:r>
      <w:bookmarkEnd w:id="73"/>
      <w:r w:rsidRPr="004A7BA0">
        <w:t xml:space="preserve"> </w:t>
      </w:r>
    </w:p>
    <w:p w14:paraId="0961BEF4" w14:textId="0503378F" w:rsidR="00E02972" w:rsidRPr="00E02972" w:rsidRDefault="00E02972" w:rsidP="00E02972">
      <w:pPr>
        <w:pStyle w:val="Text"/>
        <w:spacing w:after="0"/>
        <w:rPr>
          <w:rFonts w:asciiTheme="minorHAnsi" w:eastAsia="MS Gothic" w:hAnsiTheme="minorHAnsi" w:cstheme="minorHAnsi"/>
          <w:lang w:eastAsia="fr-FR"/>
        </w:rPr>
      </w:pPr>
      <w:r w:rsidRPr="00E02972">
        <w:rPr>
          <w:rFonts w:asciiTheme="minorHAnsi" w:eastAsia="MS Gothic" w:hAnsiTheme="minorHAnsi" w:cstheme="minorHAnsi"/>
          <w:lang w:eastAsia="fr-FR"/>
        </w:rPr>
        <w:t>L’Organisateur assure la coordination générale et la direction artistique du festival par l’intermédiaire du service Animation de la Commune.</w:t>
      </w:r>
    </w:p>
    <w:p w14:paraId="05E75549" w14:textId="77777777" w:rsidR="00E02972" w:rsidRPr="00E02972" w:rsidRDefault="00E02972" w:rsidP="00E02972">
      <w:pPr>
        <w:pStyle w:val="Text"/>
        <w:spacing w:after="0"/>
        <w:rPr>
          <w:rFonts w:asciiTheme="minorHAnsi" w:eastAsia="MS Gothic" w:hAnsiTheme="minorHAnsi" w:cstheme="minorHAnsi"/>
          <w:lang w:eastAsia="fr-FR"/>
        </w:rPr>
      </w:pPr>
      <w:r w:rsidRPr="00E02972">
        <w:rPr>
          <w:rFonts w:asciiTheme="minorHAnsi" w:eastAsia="MS Gothic" w:hAnsiTheme="minorHAnsi" w:cstheme="minorHAnsi"/>
          <w:lang w:eastAsia="fr-FR"/>
        </w:rPr>
        <w:t>Il accomplit les démarches relevant de sa qualité d’organisateur de l’événement, notamment les autorisations administratives générales et les dispositifs de sécurité du public, sous réserve des informations transmises par le Titulaire.</w:t>
      </w:r>
    </w:p>
    <w:p w14:paraId="16BF7F4E" w14:textId="77777777" w:rsidR="00E02972" w:rsidRPr="00E02972" w:rsidRDefault="00E02972" w:rsidP="00E02972">
      <w:pPr>
        <w:pStyle w:val="Text"/>
        <w:spacing w:after="0"/>
        <w:rPr>
          <w:rFonts w:asciiTheme="minorHAnsi" w:eastAsia="MS Gothic" w:hAnsiTheme="minorHAnsi" w:cstheme="minorHAnsi"/>
          <w:lang w:eastAsia="fr-FR"/>
        </w:rPr>
      </w:pPr>
      <w:r w:rsidRPr="00E02972">
        <w:rPr>
          <w:rFonts w:asciiTheme="minorHAnsi" w:eastAsia="MS Gothic" w:hAnsiTheme="minorHAnsi" w:cstheme="minorHAnsi"/>
          <w:lang w:eastAsia="fr-FR"/>
        </w:rPr>
        <w:t>Il assure la communication institutionnelle du festival, notamment affiches, brochures, programme et relations presse, sous réserve des éléments promotionnels fournis par le Titulaire.</w:t>
      </w:r>
    </w:p>
    <w:p w14:paraId="5A83F696" w14:textId="77777777" w:rsidR="00E02972" w:rsidRPr="00E02972" w:rsidRDefault="00E02972" w:rsidP="00E02972">
      <w:pPr>
        <w:pStyle w:val="Text"/>
        <w:spacing w:after="0"/>
        <w:rPr>
          <w:rFonts w:asciiTheme="minorHAnsi" w:eastAsia="MS Gothic" w:hAnsiTheme="minorHAnsi" w:cstheme="minorHAnsi"/>
          <w:lang w:eastAsia="fr-FR"/>
        </w:rPr>
      </w:pPr>
      <w:r w:rsidRPr="00E02972">
        <w:rPr>
          <w:rFonts w:asciiTheme="minorHAnsi" w:eastAsia="MS Gothic" w:hAnsiTheme="minorHAnsi" w:cstheme="minorHAnsi"/>
          <w:lang w:eastAsia="fr-FR"/>
        </w:rPr>
        <w:t>Il met à disposition les lieux et moyens expressément acceptés dans le présent contrat ou ses annexes</w:t>
      </w:r>
    </w:p>
    <w:p w14:paraId="7107B38D" w14:textId="14681E10" w:rsidR="001A7487" w:rsidRPr="004A7BA0" w:rsidRDefault="0005740D" w:rsidP="0008330B">
      <w:pPr>
        <w:pStyle w:val="Titre1"/>
        <w:rPr>
          <w:rFonts w:asciiTheme="minorHAnsi" w:hAnsiTheme="minorHAnsi" w:cstheme="minorHAnsi"/>
        </w:rPr>
      </w:pPr>
      <w:bookmarkStart w:id="74" w:name="_Toc234400033"/>
      <w:r w:rsidRPr="004A7BA0">
        <w:rPr>
          <w:rFonts w:asciiTheme="minorHAnsi" w:hAnsiTheme="minorHAnsi" w:cstheme="minorHAnsi"/>
        </w:rPr>
        <w:t>PÉNALITÉS</w:t>
      </w:r>
      <w:r w:rsidR="00E02972">
        <w:rPr>
          <w:rFonts w:asciiTheme="minorHAnsi" w:hAnsiTheme="minorHAnsi" w:cstheme="minorHAnsi"/>
        </w:rPr>
        <w:t xml:space="preserve"> – CLAUSES D’INDEMNISATION</w:t>
      </w:r>
      <w:bookmarkEnd w:id="74"/>
    </w:p>
    <w:p w14:paraId="3A23B79B" w14:textId="06913631" w:rsidR="00E02972" w:rsidRPr="00E02972" w:rsidRDefault="000A50B2" w:rsidP="00E02972">
      <w:pPr>
        <w:pStyle w:val="Textbody"/>
        <w:spacing w:after="0" w:line="240" w:lineRule="auto"/>
        <w:ind w:left="17" w:hanging="17"/>
        <w:jc w:val="both"/>
        <w:rPr>
          <w:rFonts w:asciiTheme="minorHAnsi" w:hAnsiTheme="minorHAnsi" w:cstheme="minorHAnsi"/>
        </w:rPr>
      </w:pPr>
      <w:r>
        <w:rPr>
          <w:rFonts w:asciiTheme="minorHAnsi" w:hAnsiTheme="minorHAnsi" w:cstheme="minorHAnsi"/>
        </w:rPr>
        <w:t>Par dérogation à l’article 14.1.1 et 14.1.3 du CCAG FCS, e</w:t>
      </w:r>
      <w:r w:rsidR="00E02972" w:rsidRPr="00E02972">
        <w:rPr>
          <w:rFonts w:asciiTheme="minorHAnsi" w:hAnsiTheme="minorHAnsi" w:cstheme="minorHAnsi"/>
        </w:rPr>
        <w:t>n cas de manquement imputable au Titulaire, les pénalités suivantes peuvent être appliquées, sans préjudice de la résiliation du marché ou de la réparation des préjudices subis par l’Organisateur :</w:t>
      </w:r>
    </w:p>
    <w:p w14:paraId="074775FA" w14:textId="6994E840" w:rsidR="00E02972" w:rsidRPr="00E02972" w:rsidRDefault="00E02972" w:rsidP="00E02972">
      <w:pPr>
        <w:pStyle w:val="Textbody"/>
        <w:spacing w:after="0" w:line="240" w:lineRule="auto"/>
        <w:ind w:left="17" w:hanging="17"/>
        <w:jc w:val="both"/>
        <w:rPr>
          <w:rFonts w:asciiTheme="minorHAnsi" w:hAnsiTheme="minorHAnsi" w:cstheme="minorHAnsi"/>
        </w:rPr>
      </w:pPr>
      <w:r w:rsidRPr="00E02972">
        <w:rPr>
          <w:rFonts w:asciiTheme="minorHAnsi" w:hAnsiTheme="minorHAnsi" w:cstheme="minorHAnsi"/>
        </w:rPr>
        <w:t>•</w:t>
      </w:r>
      <w:r w:rsidRPr="00E02972">
        <w:rPr>
          <w:rFonts w:asciiTheme="minorHAnsi" w:hAnsiTheme="minorHAnsi" w:cstheme="minorHAnsi"/>
        </w:rPr>
        <w:tab/>
        <w:t>retard dans l’exécution d’une prestation ou d’un livrable daté : 150 € par jour calendaire de retard ;</w:t>
      </w:r>
    </w:p>
    <w:p w14:paraId="5B85A1EE" w14:textId="69CA924A" w:rsidR="00E02972" w:rsidRPr="00E02972" w:rsidRDefault="00E02972" w:rsidP="00E02972">
      <w:pPr>
        <w:pStyle w:val="Textbody"/>
        <w:spacing w:after="0" w:line="240" w:lineRule="auto"/>
        <w:ind w:left="17" w:hanging="17"/>
        <w:jc w:val="both"/>
        <w:rPr>
          <w:rFonts w:asciiTheme="minorHAnsi" w:hAnsiTheme="minorHAnsi" w:cstheme="minorHAnsi"/>
        </w:rPr>
      </w:pPr>
      <w:r w:rsidRPr="00E02972">
        <w:rPr>
          <w:rFonts w:asciiTheme="minorHAnsi" w:hAnsiTheme="minorHAnsi" w:cstheme="minorHAnsi"/>
        </w:rPr>
        <w:t>•</w:t>
      </w:r>
      <w:r w:rsidRPr="00E02972">
        <w:rPr>
          <w:rFonts w:asciiTheme="minorHAnsi" w:hAnsiTheme="minorHAnsi" w:cstheme="minorHAnsi"/>
        </w:rPr>
        <w:tab/>
        <w:t>retard de montage, installation, mise en service ou dépose lorsque la prestation doit être réalisée le jour même ou dans une fenêtre horaire contrainte : 100 €</w:t>
      </w:r>
      <w:r>
        <w:rPr>
          <w:rFonts w:asciiTheme="minorHAnsi" w:hAnsiTheme="minorHAnsi" w:cstheme="minorHAnsi"/>
        </w:rPr>
        <w:t xml:space="preserve"> par demi-heure commencée</w:t>
      </w:r>
    </w:p>
    <w:p w14:paraId="30A20473" w14:textId="7A329E01" w:rsidR="00E02972" w:rsidRPr="00E02972" w:rsidRDefault="00E02972" w:rsidP="00E02972">
      <w:pPr>
        <w:pStyle w:val="Textbody"/>
        <w:spacing w:after="0" w:line="240" w:lineRule="auto"/>
        <w:ind w:left="17" w:hanging="17"/>
        <w:jc w:val="both"/>
        <w:rPr>
          <w:rFonts w:asciiTheme="minorHAnsi" w:hAnsiTheme="minorHAnsi" w:cstheme="minorHAnsi"/>
        </w:rPr>
      </w:pPr>
      <w:r w:rsidRPr="00E02972">
        <w:rPr>
          <w:rFonts w:asciiTheme="minorHAnsi" w:hAnsiTheme="minorHAnsi" w:cstheme="minorHAnsi"/>
        </w:rPr>
        <w:t>•</w:t>
      </w:r>
      <w:r w:rsidRPr="00E02972">
        <w:rPr>
          <w:rFonts w:asciiTheme="minorHAnsi" w:hAnsiTheme="minorHAnsi" w:cstheme="minorHAnsi"/>
        </w:rPr>
        <w:tab/>
        <w:t>non-respect d’une consigne de sécurité, d’accès, de circulation ou d’exploitation : 150 € par manquement constaté, sans préjudice de l’arrêt immédiat de la prestati</w:t>
      </w:r>
      <w:r>
        <w:rPr>
          <w:rFonts w:asciiTheme="minorHAnsi" w:hAnsiTheme="minorHAnsi" w:cstheme="minorHAnsi"/>
        </w:rPr>
        <w:t xml:space="preserve">on lorsque la sécurité l’exige </w:t>
      </w:r>
    </w:p>
    <w:p w14:paraId="52917336" w14:textId="6037E4C0" w:rsidR="00E02972" w:rsidRPr="00E02972" w:rsidRDefault="00E02972" w:rsidP="00E02972">
      <w:pPr>
        <w:pStyle w:val="Textbody"/>
        <w:spacing w:after="0" w:line="240" w:lineRule="auto"/>
        <w:ind w:left="17" w:hanging="17"/>
        <w:jc w:val="both"/>
        <w:rPr>
          <w:rFonts w:asciiTheme="minorHAnsi" w:hAnsiTheme="minorHAnsi" w:cstheme="minorHAnsi"/>
        </w:rPr>
      </w:pPr>
      <w:r w:rsidRPr="00E02972">
        <w:rPr>
          <w:rFonts w:asciiTheme="minorHAnsi" w:hAnsiTheme="minorHAnsi" w:cstheme="minorHAnsi"/>
        </w:rPr>
        <w:t>•</w:t>
      </w:r>
      <w:r w:rsidRPr="00E02972">
        <w:rPr>
          <w:rFonts w:asciiTheme="minorHAnsi" w:hAnsiTheme="minorHAnsi" w:cstheme="minorHAnsi"/>
        </w:rPr>
        <w:tab/>
        <w:t>défaut d’évacuation du matériel, des déchets ou des éléments de décor dans le délai prévu : 150 € par jour calendaire de retard.</w:t>
      </w:r>
    </w:p>
    <w:p w14:paraId="05085004" w14:textId="4423BDA6" w:rsidR="007800EA" w:rsidRDefault="000A50B2" w:rsidP="00E02972">
      <w:pPr>
        <w:pStyle w:val="Textbody"/>
        <w:spacing w:after="0" w:line="240" w:lineRule="auto"/>
        <w:ind w:left="17" w:hanging="17"/>
        <w:jc w:val="both"/>
        <w:rPr>
          <w:rFonts w:asciiTheme="minorHAnsi" w:hAnsiTheme="minorHAnsi" w:cstheme="minorHAnsi"/>
        </w:rPr>
      </w:pPr>
      <w:r w:rsidRPr="000A50B2">
        <w:rPr>
          <w:rFonts w:asciiTheme="minorHAnsi" w:hAnsiTheme="minorHAnsi" w:cstheme="minorHAnsi"/>
        </w:rPr>
        <w:t xml:space="preserve">Par dérogation à l’article 14.1.1 du CCAG FCS, </w:t>
      </w:r>
      <w:r>
        <w:rPr>
          <w:rFonts w:asciiTheme="minorHAnsi" w:hAnsiTheme="minorHAnsi" w:cstheme="minorHAnsi"/>
        </w:rPr>
        <w:t>l</w:t>
      </w:r>
      <w:r w:rsidR="00E02972" w:rsidRPr="00E02972">
        <w:rPr>
          <w:rFonts w:asciiTheme="minorHAnsi" w:hAnsiTheme="minorHAnsi" w:cstheme="minorHAnsi"/>
        </w:rPr>
        <w:t>es pénalités sont appliquées sur la base d’un constat écrit du représentant de l’Organisateur. Lorsque le caractère événementiel de la prestation le justifie, elles peuvent être appliquées sans mise en demeure préalable. Le Titulaire peut pr</w:t>
      </w:r>
      <w:r>
        <w:rPr>
          <w:rFonts w:asciiTheme="minorHAnsi" w:hAnsiTheme="minorHAnsi" w:cstheme="minorHAnsi"/>
        </w:rPr>
        <w:t>ésenter ses observations dans un</w:t>
      </w:r>
      <w:r w:rsidR="00E02972" w:rsidRPr="00E02972">
        <w:rPr>
          <w:rFonts w:asciiTheme="minorHAnsi" w:hAnsiTheme="minorHAnsi" w:cstheme="minorHAnsi"/>
        </w:rPr>
        <w:t xml:space="preserve"> délai </w:t>
      </w:r>
      <w:r>
        <w:rPr>
          <w:rFonts w:asciiTheme="minorHAnsi" w:hAnsiTheme="minorHAnsi" w:cstheme="minorHAnsi"/>
        </w:rPr>
        <w:t>de 5 jours ouvrés</w:t>
      </w:r>
      <w:r w:rsidR="00E02972" w:rsidRPr="00E02972">
        <w:rPr>
          <w:rFonts w:asciiTheme="minorHAnsi" w:hAnsiTheme="minorHAnsi" w:cstheme="minorHAnsi"/>
        </w:rPr>
        <w:t>.</w:t>
      </w:r>
    </w:p>
    <w:p w14:paraId="2A2F5A14" w14:textId="43748367" w:rsidR="000A50B2" w:rsidRDefault="000A50B2" w:rsidP="00E02972">
      <w:pPr>
        <w:pStyle w:val="Textbody"/>
        <w:spacing w:after="0" w:line="240" w:lineRule="auto"/>
        <w:ind w:left="17" w:hanging="17"/>
        <w:jc w:val="both"/>
        <w:rPr>
          <w:rFonts w:asciiTheme="minorHAnsi" w:hAnsiTheme="minorHAnsi" w:cstheme="minorHAnsi"/>
        </w:rPr>
      </w:pPr>
    </w:p>
    <w:p w14:paraId="67E1D64A" w14:textId="65A5B546" w:rsidR="000A50B2" w:rsidRDefault="000A50B2" w:rsidP="00E02972">
      <w:pPr>
        <w:pStyle w:val="Textbody"/>
        <w:spacing w:after="0" w:line="240" w:lineRule="auto"/>
        <w:ind w:left="17" w:hanging="17"/>
        <w:jc w:val="both"/>
        <w:rPr>
          <w:rFonts w:asciiTheme="minorHAnsi" w:hAnsiTheme="minorHAnsi" w:cstheme="minorHAnsi"/>
        </w:rPr>
      </w:pPr>
    </w:p>
    <w:p w14:paraId="21282203" w14:textId="77777777" w:rsidR="000A50B2" w:rsidRDefault="000A50B2" w:rsidP="00E02972">
      <w:pPr>
        <w:pStyle w:val="Textbody"/>
        <w:spacing w:after="0" w:line="240" w:lineRule="auto"/>
        <w:ind w:left="17" w:hanging="17"/>
        <w:jc w:val="both"/>
        <w:rPr>
          <w:rFonts w:asciiTheme="minorHAnsi" w:hAnsiTheme="minorHAnsi" w:cstheme="minorHAnsi"/>
        </w:rPr>
      </w:pPr>
    </w:p>
    <w:p w14:paraId="2AF26EEA" w14:textId="7EF540A9" w:rsidR="007B3C51" w:rsidRPr="004A7BA0" w:rsidRDefault="007B3C51" w:rsidP="008E43B7">
      <w:pPr>
        <w:pStyle w:val="Titre1"/>
        <w:numPr>
          <w:ilvl w:val="0"/>
          <w:numId w:val="54"/>
        </w:numPr>
        <w:rPr>
          <w:rFonts w:asciiTheme="minorHAnsi" w:hAnsiTheme="minorHAnsi" w:cstheme="minorHAnsi"/>
        </w:rPr>
      </w:pPr>
      <w:bookmarkStart w:id="75" w:name="_Toc234400034"/>
      <w:r w:rsidRPr="004A7BA0">
        <w:rPr>
          <w:rFonts w:asciiTheme="minorHAnsi" w:hAnsiTheme="minorHAnsi" w:cstheme="minorHAnsi"/>
        </w:rPr>
        <w:t>REPORT</w:t>
      </w:r>
      <w:r w:rsidR="00446E67">
        <w:rPr>
          <w:rFonts w:asciiTheme="minorHAnsi" w:hAnsiTheme="minorHAnsi" w:cstheme="minorHAnsi"/>
        </w:rPr>
        <w:t>, ADAPTATION OU ANNULATION</w:t>
      </w:r>
      <w:r w:rsidRPr="004A7BA0">
        <w:rPr>
          <w:rFonts w:asciiTheme="minorHAnsi" w:hAnsiTheme="minorHAnsi" w:cstheme="minorHAnsi"/>
        </w:rPr>
        <w:t xml:space="preserve"> DES PRESTATIONS</w:t>
      </w:r>
      <w:bookmarkEnd w:id="75"/>
    </w:p>
    <w:p w14:paraId="3195C919" w14:textId="77777777" w:rsidR="004514B0" w:rsidRPr="004A7BA0" w:rsidRDefault="004514B0" w:rsidP="004514B0">
      <w:pPr>
        <w:pStyle w:val="Paragraphedeliste"/>
        <w:widowControl/>
        <w:numPr>
          <w:ilvl w:val="0"/>
          <w:numId w:val="1"/>
        </w:numPr>
        <w:shd w:val="clear" w:color="auto" w:fill="D9D9D9"/>
        <w:overflowPunct w:val="0"/>
        <w:autoSpaceDE w:val="0"/>
        <w:spacing w:before="120" w:after="120" w:line="300" w:lineRule="atLeast"/>
        <w:outlineLvl w:val="1"/>
        <w:rPr>
          <w:rFonts w:asciiTheme="minorHAnsi" w:eastAsia="Times New Roman" w:hAnsiTheme="minorHAnsi" w:cstheme="minorHAnsi"/>
          <w:b/>
          <w:smallCaps/>
          <w:vanish/>
          <w:szCs w:val="22"/>
          <w:lang w:bidi="ar-SA"/>
        </w:rPr>
      </w:pPr>
      <w:bookmarkStart w:id="76" w:name="_Toc528853582"/>
      <w:bookmarkStart w:id="77" w:name="_Toc529974217"/>
      <w:bookmarkStart w:id="78" w:name="_Toc530474197"/>
      <w:bookmarkStart w:id="79" w:name="_Toc536440488"/>
      <w:bookmarkStart w:id="80" w:name="_Toc6990146"/>
      <w:bookmarkStart w:id="81" w:name="_Toc26264271"/>
      <w:bookmarkStart w:id="82" w:name="_Toc26264368"/>
      <w:bookmarkStart w:id="83" w:name="_Toc130224914"/>
      <w:bookmarkStart w:id="84" w:name="_Toc130284610"/>
      <w:bookmarkStart w:id="85" w:name="_Toc130284640"/>
      <w:bookmarkStart w:id="86" w:name="_Toc130286924"/>
      <w:bookmarkStart w:id="87" w:name="_Toc130286960"/>
      <w:bookmarkStart w:id="88" w:name="_Toc130378890"/>
      <w:bookmarkStart w:id="89" w:name="_Toc130378944"/>
      <w:bookmarkStart w:id="90" w:name="_Toc130387255"/>
      <w:bookmarkStart w:id="91" w:name="_Toc160447474"/>
      <w:bookmarkStart w:id="92" w:name="_Toc160520573"/>
      <w:bookmarkStart w:id="93" w:name="_Toc191630465"/>
      <w:bookmarkStart w:id="94" w:name="_Toc234400035"/>
      <w:bookmarkStart w:id="95" w:name="__RefHeading__3735_2141095134"/>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bookmarkEnd w:id="95"/>
    <w:p w14:paraId="43AD2959" w14:textId="3ADEA73F" w:rsidR="00446E67" w:rsidRPr="00446E67" w:rsidRDefault="000A50B2" w:rsidP="00FA20FD">
      <w:pPr>
        <w:pStyle w:val="Textbody"/>
        <w:spacing w:after="0" w:line="240" w:lineRule="auto"/>
        <w:ind w:left="17" w:hanging="17"/>
        <w:jc w:val="both"/>
        <w:rPr>
          <w:rFonts w:asciiTheme="minorHAnsi" w:hAnsiTheme="minorHAnsi" w:cstheme="minorHAnsi"/>
        </w:rPr>
      </w:pPr>
      <w:r>
        <w:rPr>
          <w:rFonts w:asciiTheme="minorHAnsi" w:hAnsiTheme="minorHAnsi" w:cstheme="minorHAnsi"/>
          <w:lang w:eastAsia="fr-FR"/>
        </w:rPr>
        <w:t>Par dérogation aux articles 24.1, 40.1 et 43.4 du CCAG FCS, e</w:t>
      </w:r>
      <w:r w:rsidR="00446E67">
        <w:rPr>
          <w:rFonts w:asciiTheme="minorHAnsi" w:hAnsiTheme="minorHAnsi" w:cstheme="minorHAnsi"/>
          <w:lang w:eastAsia="fr-FR"/>
        </w:rPr>
        <w:t>n</w:t>
      </w:r>
      <w:r w:rsidR="00446E67" w:rsidRPr="00446E67">
        <w:rPr>
          <w:rFonts w:asciiTheme="minorHAnsi" w:hAnsiTheme="minorHAnsi" w:cstheme="minorHAnsi"/>
        </w:rPr>
        <w:t xml:space="preserve"> cas de circonstances extérieures aux parties, notamment force majeure, intempéries, événement sanitaire, décision administrative, trouble grave à l’ordre public ou toute autre circonstance rendant impossible ou manifestement inadaptée l’exécution normale de la prestation, les parties recherchent prioritairement une solution de report ou d’adaptation.</w:t>
      </w:r>
    </w:p>
    <w:p w14:paraId="65180A88" w14:textId="77777777" w:rsidR="00446E67" w:rsidRPr="00446E67" w:rsidRDefault="00446E67" w:rsidP="00FA20FD">
      <w:pPr>
        <w:pStyle w:val="Textbody"/>
        <w:spacing w:after="0" w:line="240" w:lineRule="auto"/>
        <w:ind w:left="17" w:hanging="17"/>
        <w:jc w:val="both"/>
        <w:rPr>
          <w:rFonts w:asciiTheme="minorHAnsi" w:hAnsiTheme="minorHAnsi" w:cstheme="minorHAnsi"/>
        </w:rPr>
      </w:pPr>
      <w:r w:rsidRPr="00446E67">
        <w:rPr>
          <w:rFonts w:asciiTheme="minorHAnsi" w:hAnsiTheme="minorHAnsi" w:cstheme="minorHAnsi"/>
        </w:rPr>
        <w:t>Lorsque le report ou l’adaptation est possible, les nouvelles modalités d’exécution sont formalisées par écrit. Lorsque le report ou l’adaptation est impossible, le marché peut être résilié sans faute des parties. Les prestations régulièrement exécutées et admises, y compris les phases techniques ayant donné lieu à service fait partiel, demeurent dues.</w:t>
      </w:r>
    </w:p>
    <w:p w14:paraId="5D382CE9" w14:textId="48EF85CA" w:rsidR="007B3C51" w:rsidRPr="004A7BA0" w:rsidRDefault="00446E67" w:rsidP="00FA20FD">
      <w:pPr>
        <w:pStyle w:val="Textbody"/>
        <w:spacing w:after="0" w:line="240" w:lineRule="auto"/>
        <w:ind w:left="17" w:hanging="17"/>
        <w:jc w:val="both"/>
        <w:rPr>
          <w:rFonts w:asciiTheme="minorHAnsi" w:hAnsiTheme="minorHAnsi" w:cstheme="minorHAnsi"/>
        </w:rPr>
      </w:pPr>
      <w:r w:rsidRPr="00446E67">
        <w:rPr>
          <w:rFonts w:asciiTheme="minorHAnsi" w:hAnsiTheme="minorHAnsi" w:cstheme="minorHAnsi"/>
        </w:rPr>
        <w:t>L’annulation liée à un manquement du Titulaire relève des stipulations relatives aux pénalités, à la résiliation pour faute et à l’exécution aux frais et risques</w:t>
      </w:r>
      <w:r>
        <w:rPr>
          <w:rFonts w:asciiTheme="minorHAnsi" w:hAnsiTheme="minorHAnsi" w:cstheme="minorHAnsi"/>
        </w:rPr>
        <w:t>.</w:t>
      </w:r>
    </w:p>
    <w:p w14:paraId="2048C225" w14:textId="77777777" w:rsidR="00252629" w:rsidRPr="004A7BA0" w:rsidRDefault="00252629" w:rsidP="008E43B7">
      <w:pPr>
        <w:pStyle w:val="Titre1"/>
        <w:numPr>
          <w:ilvl w:val="0"/>
          <w:numId w:val="55"/>
        </w:numPr>
        <w:rPr>
          <w:rFonts w:asciiTheme="minorHAnsi" w:hAnsiTheme="minorHAnsi" w:cstheme="minorHAnsi"/>
        </w:rPr>
      </w:pPr>
      <w:bookmarkStart w:id="96" w:name="_Toc234400036"/>
      <w:r w:rsidRPr="004A7BA0">
        <w:rPr>
          <w:rFonts w:asciiTheme="minorHAnsi" w:hAnsiTheme="minorHAnsi" w:cstheme="minorHAnsi"/>
        </w:rPr>
        <w:t>FORME DU PRIX DU MARCHÉ</w:t>
      </w:r>
      <w:bookmarkEnd w:id="96"/>
    </w:p>
    <w:p w14:paraId="224CC7D4" w14:textId="77777777" w:rsidR="00252629" w:rsidRPr="004A7BA0" w:rsidRDefault="00252629" w:rsidP="00446E67">
      <w:pPr>
        <w:pStyle w:val="Titre2"/>
      </w:pPr>
      <w:bookmarkStart w:id="97" w:name="_Toc234400037"/>
      <w:r w:rsidRPr="004A7BA0">
        <w:t>Forme</w:t>
      </w:r>
      <w:bookmarkEnd w:id="97"/>
    </w:p>
    <w:p w14:paraId="330A279A" w14:textId="77777777" w:rsidR="00446E67" w:rsidRPr="00446E67" w:rsidRDefault="00446E67" w:rsidP="00FA20FD">
      <w:pPr>
        <w:pStyle w:val="hirarchisation1"/>
        <w:spacing w:after="0" w:line="240" w:lineRule="auto"/>
        <w:rPr>
          <w:rFonts w:asciiTheme="minorHAnsi" w:hAnsiTheme="minorHAnsi" w:cstheme="minorHAnsi"/>
          <w:b w:val="0"/>
        </w:rPr>
      </w:pPr>
      <w:r w:rsidRPr="00446E67">
        <w:rPr>
          <w:rFonts w:asciiTheme="minorHAnsi" w:hAnsiTheme="minorHAnsi" w:cstheme="minorHAnsi"/>
          <w:b w:val="0"/>
        </w:rPr>
        <w:t>Le marché est traité à prix global et forfaitaire selon le devis détaillé annexé. Les prix sont fermes. La monnaie de compte est l’euro.</w:t>
      </w:r>
    </w:p>
    <w:p w14:paraId="279E16FD" w14:textId="77777777" w:rsidR="00446E67" w:rsidRPr="00446E67" w:rsidRDefault="00446E67" w:rsidP="00FA20FD">
      <w:pPr>
        <w:pStyle w:val="hirarchisation1"/>
        <w:spacing w:after="0" w:line="240" w:lineRule="auto"/>
        <w:rPr>
          <w:rFonts w:asciiTheme="minorHAnsi" w:hAnsiTheme="minorHAnsi" w:cstheme="minorHAnsi"/>
          <w:b w:val="0"/>
        </w:rPr>
      </w:pPr>
      <w:r w:rsidRPr="00446E67">
        <w:rPr>
          <w:rFonts w:asciiTheme="minorHAnsi" w:hAnsiTheme="minorHAnsi" w:cstheme="minorHAnsi"/>
          <w:b w:val="0"/>
        </w:rPr>
        <w:t>Le prix est réputé comprendre l’ensemble des frais nécessaires à l’exécution complète de la prestation, notamment conception, création, repérage, matériel, décors, achats, fabrication, transport, hébergement, restauration, montage, démontage, logistique, assurances, taxes, charges et frais annexes, sauf stipulation expresse contraire.</w:t>
      </w:r>
    </w:p>
    <w:p w14:paraId="62E6FD1F" w14:textId="77777777" w:rsidR="00446E67" w:rsidRDefault="00446E67" w:rsidP="00FA20FD">
      <w:pPr>
        <w:pStyle w:val="hirarchisation1"/>
        <w:spacing w:after="0" w:line="240" w:lineRule="auto"/>
        <w:rPr>
          <w:rFonts w:asciiTheme="minorHAnsi" w:hAnsiTheme="minorHAnsi" w:cstheme="minorHAnsi"/>
          <w:b w:val="0"/>
        </w:rPr>
      </w:pPr>
      <w:r w:rsidRPr="00446E67">
        <w:rPr>
          <w:rFonts w:asciiTheme="minorHAnsi" w:hAnsiTheme="minorHAnsi" w:cstheme="minorHAnsi"/>
          <w:b w:val="0"/>
        </w:rPr>
        <w:t>Le Titulaire ne peut solliciter aucune rémunération supplémentaire au titre d’un besoin, d’une contrainte ou d’un frais non mentionné dans son offre et non expressément accepté par l’Organisateur.</w:t>
      </w:r>
    </w:p>
    <w:p w14:paraId="71D39A63" w14:textId="77777777" w:rsidR="009E49E4" w:rsidRPr="004A7BA0" w:rsidRDefault="009E49E4" w:rsidP="00446E67">
      <w:pPr>
        <w:pStyle w:val="Titre2"/>
      </w:pPr>
      <w:bookmarkStart w:id="98" w:name="_Toc234400038"/>
      <w:r w:rsidRPr="004A7BA0">
        <w:t>Avance</w:t>
      </w:r>
      <w:bookmarkEnd w:id="98"/>
    </w:p>
    <w:p w14:paraId="5DD6C8C4" w14:textId="77777777" w:rsidR="00AD255B" w:rsidRPr="004A7BA0" w:rsidRDefault="009E49E4" w:rsidP="00AD255B">
      <w:pPr>
        <w:pStyle w:val="hirarchisation1"/>
        <w:spacing w:after="0"/>
        <w:rPr>
          <w:rFonts w:asciiTheme="minorHAnsi" w:hAnsiTheme="minorHAnsi" w:cstheme="minorHAnsi"/>
          <w:b w:val="0"/>
        </w:rPr>
      </w:pPr>
      <w:r w:rsidRPr="004A7BA0">
        <w:rPr>
          <w:rFonts w:asciiTheme="minorHAnsi" w:hAnsiTheme="minorHAnsi" w:cstheme="minorHAnsi"/>
          <w:b w:val="0"/>
        </w:rPr>
        <w:t>Sauf le cas d’une avance obligatoire minimum prévue par la réglementation et non refusée,</w:t>
      </w:r>
      <w:r w:rsidRPr="004A7BA0">
        <w:rPr>
          <w:rFonts w:asciiTheme="minorHAnsi" w:hAnsiTheme="minorHAnsi" w:cstheme="minorHAnsi"/>
        </w:rPr>
        <w:t xml:space="preserve"> aucune avance ne sera versée.</w:t>
      </w:r>
    </w:p>
    <w:p w14:paraId="7FDAA7F3" w14:textId="77777777" w:rsidR="00FE77A9" w:rsidRPr="004A7BA0" w:rsidRDefault="00FE77A9" w:rsidP="00446E67">
      <w:pPr>
        <w:pStyle w:val="Titre2"/>
      </w:pPr>
      <w:bookmarkStart w:id="99" w:name="_Toc234400039"/>
      <w:r w:rsidRPr="004A7BA0">
        <w:t>Modalités de règlement</w:t>
      </w:r>
      <w:bookmarkEnd w:id="99"/>
    </w:p>
    <w:p w14:paraId="7769DF17" w14:textId="77777777" w:rsidR="00212139" w:rsidRPr="00212139" w:rsidRDefault="00212139" w:rsidP="00FA20FD">
      <w:pPr>
        <w:pStyle w:val="hirarchisation1"/>
        <w:spacing w:after="0" w:line="240" w:lineRule="auto"/>
        <w:rPr>
          <w:rFonts w:asciiTheme="minorHAnsi" w:hAnsiTheme="minorHAnsi" w:cstheme="minorHAnsi"/>
          <w:b w:val="0"/>
        </w:rPr>
      </w:pPr>
      <w:r w:rsidRPr="00212139">
        <w:rPr>
          <w:rFonts w:asciiTheme="minorHAnsi" w:hAnsiTheme="minorHAnsi" w:cstheme="minorHAnsi"/>
          <w:b w:val="0"/>
        </w:rPr>
        <w:t>Les factures sont déposées sur Chorus Pro lorsqu’il est applicable et comportent les mentions obligatoires prévues par la réglementation, les références du marché 26/3012, la ligne de besoin concernée, la date ou période d’exécution et le numéro d’engagement transmis par l’Organisateur.</w:t>
      </w:r>
    </w:p>
    <w:p w14:paraId="33A077F5" w14:textId="77777777" w:rsidR="00212139" w:rsidRPr="00212139" w:rsidRDefault="00212139" w:rsidP="00FA20FD">
      <w:pPr>
        <w:pStyle w:val="hirarchisation1"/>
        <w:spacing w:after="0" w:line="240" w:lineRule="auto"/>
        <w:rPr>
          <w:rFonts w:asciiTheme="minorHAnsi" w:hAnsiTheme="minorHAnsi" w:cstheme="minorHAnsi"/>
          <w:b w:val="0"/>
        </w:rPr>
      </w:pPr>
      <w:r w:rsidRPr="00212139">
        <w:rPr>
          <w:rFonts w:asciiTheme="minorHAnsi" w:hAnsiTheme="minorHAnsi" w:cstheme="minorHAnsi"/>
          <w:b w:val="0"/>
        </w:rPr>
        <w:t>Sauf avance obligatoire prévue par la réglementation et non refusée, aucune avance n’est versée.</w:t>
      </w:r>
    </w:p>
    <w:p w14:paraId="2E26BC8F" w14:textId="704905F4" w:rsidR="00212139" w:rsidRDefault="00212139" w:rsidP="00FA20FD">
      <w:pPr>
        <w:pStyle w:val="hirarchisation1"/>
        <w:spacing w:after="0" w:line="240" w:lineRule="auto"/>
        <w:rPr>
          <w:rFonts w:asciiTheme="minorHAnsi" w:hAnsiTheme="minorHAnsi" w:cstheme="minorHAnsi"/>
          <w:b w:val="0"/>
        </w:rPr>
      </w:pPr>
      <w:r w:rsidRPr="00212139">
        <w:rPr>
          <w:rFonts w:asciiTheme="minorHAnsi" w:hAnsiTheme="minorHAnsi" w:cstheme="minorHAnsi"/>
          <w:b w:val="0"/>
        </w:rPr>
        <w:t>Le paiement intervient après service fait. Toutefois, lorsque la nature de la prestation le justifie, des acomptes peuvent être versés après constatation de services faits pa</w:t>
      </w:r>
      <w:r>
        <w:rPr>
          <w:rFonts w:asciiTheme="minorHAnsi" w:hAnsiTheme="minorHAnsi" w:cstheme="minorHAnsi"/>
          <w:b w:val="0"/>
        </w:rPr>
        <w:t>rtiels clairement identifiables, selon les modalités précisées ci-dessous.</w:t>
      </w:r>
    </w:p>
    <w:p w14:paraId="6B525CC0" w14:textId="661B4D0D" w:rsidR="00212139" w:rsidRPr="00212139" w:rsidRDefault="00212139" w:rsidP="00FA20FD">
      <w:pPr>
        <w:pStyle w:val="hirarchisation1"/>
        <w:spacing w:after="120"/>
        <w:rPr>
          <w:rFonts w:asciiTheme="minorHAnsi" w:hAnsiTheme="minorHAnsi" w:cstheme="minorHAnsi"/>
          <w:b w:val="0"/>
        </w:rPr>
      </w:pPr>
      <w:r w:rsidRPr="00212139">
        <w:rPr>
          <w:rFonts w:asciiTheme="minorHAnsi" w:hAnsiTheme="minorHAnsi" w:cstheme="minorHAnsi"/>
          <w:b w:val="0"/>
        </w:rPr>
        <w:t>Modalités particulières d</w:t>
      </w:r>
      <w:r>
        <w:rPr>
          <w:rFonts w:asciiTheme="minorHAnsi" w:hAnsiTheme="minorHAnsi" w:cstheme="minorHAnsi"/>
          <w:b w:val="0"/>
        </w:rPr>
        <w:t>e paiement :</w:t>
      </w:r>
    </w:p>
    <w:tbl>
      <w:tblPr>
        <w:tblW w:w="5000" w:type="pct"/>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shd w:val="clear" w:color="auto" w:fill="9CC2E5" w:themeFill="accent1" w:themeFillTint="99"/>
        <w:tblLook w:val="04A0" w:firstRow="1" w:lastRow="0" w:firstColumn="1" w:lastColumn="0" w:noHBand="0" w:noVBand="1"/>
      </w:tblPr>
      <w:tblGrid>
        <w:gridCol w:w="3111"/>
        <w:gridCol w:w="2552"/>
        <w:gridCol w:w="1580"/>
        <w:gridCol w:w="2379"/>
      </w:tblGrid>
      <w:tr w:rsidR="00212139" w:rsidRPr="00212139" w14:paraId="721A5580" w14:textId="77777777" w:rsidTr="00212139">
        <w:trPr>
          <w:cantSplit/>
          <w:jc w:val="center"/>
        </w:trPr>
        <w:tc>
          <w:tcPr>
            <w:tcW w:w="1617" w:type="pct"/>
            <w:shd w:val="clear" w:color="auto" w:fill="9CC2E5" w:themeFill="accent1" w:themeFillTint="99"/>
            <w:vAlign w:val="center"/>
          </w:tcPr>
          <w:p w14:paraId="6E386251" w14:textId="77777777" w:rsidR="00212139" w:rsidRPr="00212139" w:rsidRDefault="00212139" w:rsidP="00095AEF">
            <w:pPr>
              <w:rPr>
                <w:rFonts w:asciiTheme="minorHAnsi" w:hAnsiTheme="minorHAnsi" w:cstheme="minorHAnsi"/>
                <w:sz w:val="21"/>
                <w:szCs w:val="21"/>
              </w:rPr>
            </w:pPr>
            <w:r w:rsidRPr="00212139">
              <w:rPr>
                <w:rFonts w:asciiTheme="minorHAnsi" w:hAnsiTheme="minorHAnsi" w:cstheme="minorHAnsi"/>
                <w:b/>
                <w:sz w:val="21"/>
                <w:szCs w:val="21"/>
              </w:rPr>
              <w:t>Phase</w:t>
            </w:r>
          </w:p>
        </w:tc>
        <w:tc>
          <w:tcPr>
            <w:tcW w:w="1326" w:type="pct"/>
            <w:shd w:val="clear" w:color="auto" w:fill="9CC2E5" w:themeFill="accent1" w:themeFillTint="99"/>
            <w:vAlign w:val="center"/>
          </w:tcPr>
          <w:p w14:paraId="0420A9C7" w14:textId="77777777" w:rsidR="00212139" w:rsidRPr="00212139" w:rsidRDefault="00212139" w:rsidP="00095AEF">
            <w:pPr>
              <w:rPr>
                <w:rFonts w:asciiTheme="minorHAnsi" w:hAnsiTheme="minorHAnsi" w:cstheme="minorHAnsi"/>
                <w:sz w:val="21"/>
                <w:szCs w:val="21"/>
              </w:rPr>
            </w:pPr>
            <w:r w:rsidRPr="00212139">
              <w:rPr>
                <w:rFonts w:asciiTheme="minorHAnsi" w:hAnsiTheme="minorHAnsi" w:cstheme="minorHAnsi"/>
                <w:b/>
                <w:sz w:val="21"/>
                <w:szCs w:val="21"/>
              </w:rPr>
              <w:t>Livrable / justificatif</w:t>
            </w:r>
          </w:p>
        </w:tc>
        <w:tc>
          <w:tcPr>
            <w:tcW w:w="821" w:type="pct"/>
            <w:shd w:val="clear" w:color="auto" w:fill="9CC2E5" w:themeFill="accent1" w:themeFillTint="99"/>
            <w:vAlign w:val="center"/>
          </w:tcPr>
          <w:p w14:paraId="741DDD94" w14:textId="7144E09D" w:rsidR="00212139" w:rsidRPr="00212139" w:rsidRDefault="00212139" w:rsidP="00212139">
            <w:pPr>
              <w:jc w:val="center"/>
              <w:rPr>
                <w:rFonts w:asciiTheme="minorHAnsi" w:hAnsiTheme="minorHAnsi" w:cstheme="minorHAnsi"/>
                <w:sz w:val="21"/>
                <w:szCs w:val="21"/>
              </w:rPr>
            </w:pPr>
            <w:r>
              <w:rPr>
                <w:rFonts w:asciiTheme="minorHAnsi" w:hAnsiTheme="minorHAnsi" w:cstheme="minorHAnsi"/>
                <w:b/>
                <w:sz w:val="21"/>
                <w:szCs w:val="21"/>
              </w:rPr>
              <w:t>%</w:t>
            </w:r>
          </w:p>
        </w:tc>
        <w:tc>
          <w:tcPr>
            <w:tcW w:w="1236" w:type="pct"/>
            <w:shd w:val="clear" w:color="auto" w:fill="9CC2E5" w:themeFill="accent1" w:themeFillTint="99"/>
            <w:vAlign w:val="center"/>
          </w:tcPr>
          <w:p w14:paraId="38CA7000" w14:textId="77777777" w:rsidR="00212139" w:rsidRPr="00212139" w:rsidRDefault="00212139" w:rsidP="00095AEF">
            <w:pPr>
              <w:rPr>
                <w:rFonts w:asciiTheme="minorHAnsi" w:hAnsiTheme="minorHAnsi" w:cstheme="minorHAnsi"/>
                <w:sz w:val="21"/>
                <w:szCs w:val="21"/>
              </w:rPr>
            </w:pPr>
            <w:r w:rsidRPr="00212139">
              <w:rPr>
                <w:rFonts w:asciiTheme="minorHAnsi" w:hAnsiTheme="minorHAnsi" w:cstheme="minorHAnsi"/>
                <w:b/>
                <w:sz w:val="21"/>
                <w:szCs w:val="21"/>
              </w:rPr>
              <w:t>Condition de service fait</w:t>
            </w:r>
          </w:p>
        </w:tc>
      </w:tr>
      <w:tr w:rsidR="00212139" w:rsidRPr="00212139" w14:paraId="2445DCB1" w14:textId="77777777" w:rsidTr="00212139">
        <w:trPr>
          <w:jc w:val="center"/>
        </w:trPr>
        <w:tc>
          <w:tcPr>
            <w:tcW w:w="1617" w:type="pct"/>
            <w:shd w:val="clear" w:color="auto" w:fill="9CC2E5" w:themeFill="accent1" w:themeFillTint="99"/>
            <w:vAlign w:val="center"/>
          </w:tcPr>
          <w:p w14:paraId="774EFF5D" w14:textId="77777777" w:rsidR="00212139" w:rsidRPr="00212139" w:rsidRDefault="00212139" w:rsidP="00095AEF">
            <w:pPr>
              <w:rPr>
                <w:rFonts w:asciiTheme="minorHAnsi" w:hAnsiTheme="minorHAnsi" w:cstheme="minorHAnsi"/>
                <w:sz w:val="21"/>
                <w:szCs w:val="21"/>
              </w:rPr>
            </w:pPr>
            <w:r w:rsidRPr="00212139">
              <w:rPr>
                <w:rFonts w:asciiTheme="minorHAnsi" w:hAnsiTheme="minorHAnsi" w:cstheme="minorHAnsi"/>
                <w:sz w:val="21"/>
                <w:szCs w:val="21"/>
              </w:rPr>
              <w:t>Conception / plan scénographique</w:t>
            </w:r>
          </w:p>
        </w:tc>
        <w:tc>
          <w:tcPr>
            <w:tcW w:w="1326" w:type="pct"/>
            <w:shd w:val="clear" w:color="auto" w:fill="9CC2E5" w:themeFill="accent1" w:themeFillTint="99"/>
            <w:vAlign w:val="center"/>
          </w:tcPr>
          <w:p w14:paraId="2CA79A55" w14:textId="77777777" w:rsidR="00212139" w:rsidRPr="00212139" w:rsidRDefault="00212139" w:rsidP="00095AEF">
            <w:pPr>
              <w:rPr>
                <w:rFonts w:asciiTheme="minorHAnsi" w:hAnsiTheme="minorHAnsi" w:cstheme="minorHAnsi"/>
                <w:sz w:val="21"/>
                <w:szCs w:val="21"/>
              </w:rPr>
            </w:pPr>
          </w:p>
        </w:tc>
        <w:tc>
          <w:tcPr>
            <w:tcW w:w="821" w:type="pct"/>
            <w:shd w:val="clear" w:color="auto" w:fill="9CC2E5" w:themeFill="accent1" w:themeFillTint="99"/>
            <w:vAlign w:val="center"/>
          </w:tcPr>
          <w:p w14:paraId="34D878FC" w14:textId="77777777" w:rsidR="00212139" w:rsidRPr="00212139" w:rsidRDefault="00212139" w:rsidP="00095AEF">
            <w:pPr>
              <w:rPr>
                <w:rFonts w:asciiTheme="minorHAnsi" w:hAnsiTheme="minorHAnsi" w:cstheme="minorHAnsi"/>
                <w:sz w:val="21"/>
                <w:szCs w:val="21"/>
              </w:rPr>
            </w:pPr>
          </w:p>
        </w:tc>
        <w:tc>
          <w:tcPr>
            <w:tcW w:w="1236" w:type="pct"/>
            <w:shd w:val="clear" w:color="auto" w:fill="9CC2E5" w:themeFill="accent1" w:themeFillTint="99"/>
            <w:vAlign w:val="center"/>
          </w:tcPr>
          <w:p w14:paraId="6FA627AC" w14:textId="77777777" w:rsidR="00212139" w:rsidRPr="00212139" w:rsidRDefault="00212139" w:rsidP="00095AEF">
            <w:pPr>
              <w:rPr>
                <w:rFonts w:asciiTheme="minorHAnsi" w:hAnsiTheme="minorHAnsi" w:cstheme="minorHAnsi"/>
                <w:sz w:val="21"/>
                <w:szCs w:val="21"/>
              </w:rPr>
            </w:pPr>
            <w:r w:rsidRPr="00212139">
              <w:rPr>
                <w:rFonts w:asciiTheme="minorHAnsi" w:hAnsiTheme="minorHAnsi" w:cstheme="minorHAnsi"/>
                <w:sz w:val="21"/>
                <w:szCs w:val="21"/>
              </w:rPr>
              <w:t>Validation ou réception du livrable</w:t>
            </w:r>
          </w:p>
        </w:tc>
      </w:tr>
      <w:tr w:rsidR="00212139" w:rsidRPr="00212139" w14:paraId="7FB83AB4" w14:textId="77777777" w:rsidTr="00212139">
        <w:trPr>
          <w:jc w:val="center"/>
        </w:trPr>
        <w:tc>
          <w:tcPr>
            <w:tcW w:w="1617" w:type="pct"/>
            <w:shd w:val="clear" w:color="auto" w:fill="9CC2E5" w:themeFill="accent1" w:themeFillTint="99"/>
            <w:vAlign w:val="center"/>
          </w:tcPr>
          <w:p w14:paraId="2730294D" w14:textId="77777777" w:rsidR="00212139" w:rsidRPr="00212139" w:rsidRDefault="00212139" w:rsidP="00095AEF">
            <w:pPr>
              <w:rPr>
                <w:rFonts w:asciiTheme="minorHAnsi" w:hAnsiTheme="minorHAnsi" w:cstheme="minorHAnsi"/>
                <w:sz w:val="21"/>
                <w:szCs w:val="21"/>
              </w:rPr>
            </w:pPr>
            <w:r w:rsidRPr="00212139">
              <w:rPr>
                <w:rFonts w:asciiTheme="minorHAnsi" w:hAnsiTheme="minorHAnsi" w:cstheme="minorHAnsi"/>
                <w:sz w:val="21"/>
                <w:szCs w:val="21"/>
              </w:rPr>
              <w:t>Approvisionnement / fabrication / préparation</w:t>
            </w:r>
          </w:p>
        </w:tc>
        <w:tc>
          <w:tcPr>
            <w:tcW w:w="1326" w:type="pct"/>
            <w:shd w:val="clear" w:color="auto" w:fill="9CC2E5" w:themeFill="accent1" w:themeFillTint="99"/>
            <w:vAlign w:val="center"/>
          </w:tcPr>
          <w:p w14:paraId="7DAD2EE2" w14:textId="77777777" w:rsidR="00212139" w:rsidRPr="00212139" w:rsidRDefault="00212139" w:rsidP="00095AEF">
            <w:pPr>
              <w:rPr>
                <w:rFonts w:asciiTheme="minorHAnsi" w:hAnsiTheme="minorHAnsi" w:cstheme="minorHAnsi"/>
                <w:sz w:val="21"/>
                <w:szCs w:val="21"/>
              </w:rPr>
            </w:pPr>
          </w:p>
        </w:tc>
        <w:tc>
          <w:tcPr>
            <w:tcW w:w="821" w:type="pct"/>
            <w:shd w:val="clear" w:color="auto" w:fill="9CC2E5" w:themeFill="accent1" w:themeFillTint="99"/>
            <w:vAlign w:val="center"/>
          </w:tcPr>
          <w:p w14:paraId="77EC91FA" w14:textId="77777777" w:rsidR="00212139" w:rsidRPr="00212139" w:rsidRDefault="00212139" w:rsidP="00095AEF">
            <w:pPr>
              <w:rPr>
                <w:rFonts w:asciiTheme="minorHAnsi" w:hAnsiTheme="minorHAnsi" w:cstheme="minorHAnsi"/>
                <w:sz w:val="21"/>
                <w:szCs w:val="21"/>
              </w:rPr>
            </w:pPr>
          </w:p>
        </w:tc>
        <w:tc>
          <w:tcPr>
            <w:tcW w:w="1236" w:type="pct"/>
            <w:shd w:val="clear" w:color="auto" w:fill="9CC2E5" w:themeFill="accent1" w:themeFillTint="99"/>
            <w:vAlign w:val="center"/>
          </w:tcPr>
          <w:p w14:paraId="49A92A04" w14:textId="77777777" w:rsidR="00212139" w:rsidRPr="00212139" w:rsidRDefault="00212139" w:rsidP="00095AEF">
            <w:pPr>
              <w:rPr>
                <w:rFonts w:asciiTheme="minorHAnsi" w:hAnsiTheme="minorHAnsi" w:cstheme="minorHAnsi"/>
                <w:sz w:val="21"/>
                <w:szCs w:val="21"/>
              </w:rPr>
            </w:pPr>
            <w:r w:rsidRPr="00212139">
              <w:rPr>
                <w:rFonts w:asciiTheme="minorHAnsi" w:hAnsiTheme="minorHAnsi" w:cstheme="minorHAnsi"/>
                <w:sz w:val="21"/>
                <w:szCs w:val="21"/>
              </w:rPr>
              <w:t>Justificatifs et avancement constaté</w:t>
            </w:r>
          </w:p>
        </w:tc>
      </w:tr>
      <w:tr w:rsidR="00212139" w:rsidRPr="00212139" w14:paraId="13F72A10" w14:textId="77777777" w:rsidTr="00212139">
        <w:trPr>
          <w:jc w:val="center"/>
        </w:trPr>
        <w:tc>
          <w:tcPr>
            <w:tcW w:w="1617" w:type="pct"/>
            <w:shd w:val="clear" w:color="auto" w:fill="9CC2E5" w:themeFill="accent1" w:themeFillTint="99"/>
            <w:vAlign w:val="center"/>
          </w:tcPr>
          <w:p w14:paraId="59B119FA" w14:textId="77777777" w:rsidR="00212139" w:rsidRPr="00212139" w:rsidRDefault="00212139" w:rsidP="00095AEF">
            <w:pPr>
              <w:rPr>
                <w:rFonts w:asciiTheme="minorHAnsi" w:hAnsiTheme="minorHAnsi" w:cstheme="minorHAnsi"/>
                <w:sz w:val="21"/>
                <w:szCs w:val="21"/>
              </w:rPr>
            </w:pPr>
            <w:r w:rsidRPr="00212139">
              <w:rPr>
                <w:rFonts w:asciiTheme="minorHAnsi" w:hAnsiTheme="minorHAnsi" w:cstheme="minorHAnsi"/>
                <w:sz w:val="21"/>
                <w:szCs w:val="21"/>
              </w:rPr>
              <w:t>Installation / montage sur site</w:t>
            </w:r>
          </w:p>
        </w:tc>
        <w:tc>
          <w:tcPr>
            <w:tcW w:w="1326" w:type="pct"/>
            <w:shd w:val="clear" w:color="auto" w:fill="9CC2E5" w:themeFill="accent1" w:themeFillTint="99"/>
            <w:vAlign w:val="center"/>
          </w:tcPr>
          <w:p w14:paraId="7A3E7F22" w14:textId="77777777" w:rsidR="00212139" w:rsidRPr="00212139" w:rsidRDefault="00212139" w:rsidP="00095AEF">
            <w:pPr>
              <w:rPr>
                <w:rFonts w:asciiTheme="minorHAnsi" w:hAnsiTheme="minorHAnsi" w:cstheme="minorHAnsi"/>
                <w:sz w:val="21"/>
                <w:szCs w:val="21"/>
              </w:rPr>
            </w:pPr>
          </w:p>
        </w:tc>
        <w:tc>
          <w:tcPr>
            <w:tcW w:w="821" w:type="pct"/>
            <w:shd w:val="clear" w:color="auto" w:fill="9CC2E5" w:themeFill="accent1" w:themeFillTint="99"/>
            <w:vAlign w:val="center"/>
          </w:tcPr>
          <w:p w14:paraId="4AA02A18" w14:textId="77777777" w:rsidR="00212139" w:rsidRPr="00212139" w:rsidRDefault="00212139" w:rsidP="00095AEF">
            <w:pPr>
              <w:rPr>
                <w:rFonts w:asciiTheme="minorHAnsi" w:hAnsiTheme="minorHAnsi" w:cstheme="minorHAnsi"/>
                <w:sz w:val="21"/>
                <w:szCs w:val="21"/>
              </w:rPr>
            </w:pPr>
          </w:p>
        </w:tc>
        <w:tc>
          <w:tcPr>
            <w:tcW w:w="1236" w:type="pct"/>
            <w:shd w:val="clear" w:color="auto" w:fill="9CC2E5" w:themeFill="accent1" w:themeFillTint="99"/>
            <w:vAlign w:val="center"/>
          </w:tcPr>
          <w:p w14:paraId="7D7BC68A" w14:textId="77777777" w:rsidR="00212139" w:rsidRPr="00212139" w:rsidRDefault="00212139" w:rsidP="00095AEF">
            <w:pPr>
              <w:rPr>
                <w:rFonts w:asciiTheme="minorHAnsi" w:hAnsiTheme="minorHAnsi" w:cstheme="minorHAnsi"/>
                <w:sz w:val="21"/>
                <w:szCs w:val="21"/>
              </w:rPr>
            </w:pPr>
            <w:r w:rsidRPr="00212139">
              <w:rPr>
                <w:rFonts w:asciiTheme="minorHAnsi" w:hAnsiTheme="minorHAnsi" w:cstheme="minorHAnsi"/>
                <w:sz w:val="21"/>
                <w:szCs w:val="21"/>
              </w:rPr>
              <w:t>Installation conforme et exploitable</w:t>
            </w:r>
          </w:p>
        </w:tc>
      </w:tr>
      <w:tr w:rsidR="00212139" w:rsidRPr="00212139" w14:paraId="1D27EA26" w14:textId="77777777" w:rsidTr="00212139">
        <w:trPr>
          <w:jc w:val="center"/>
        </w:trPr>
        <w:tc>
          <w:tcPr>
            <w:tcW w:w="1617" w:type="pct"/>
            <w:shd w:val="clear" w:color="auto" w:fill="9CC2E5" w:themeFill="accent1" w:themeFillTint="99"/>
            <w:vAlign w:val="center"/>
          </w:tcPr>
          <w:p w14:paraId="0C156ACD" w14:textId="77777777" w:rsidR="00212139" w:rsidRPr="00212139" w:rsidRDefault="00212139" w:rsidP="00095AEF">
            <w:pPr>
              <w:rPr>
                <w:rFonts w:asciiTheme="minorHAnsi" w:hAnsiTheme="minorHAnsi" w:cstheme="minorHAnsi"/>
                <w:sz w:val="21"/>
                <w:szCs w:val="21"/>
              </w:rPr>
            </w:pPr>
            <w:r w:rsidRPr="00212139">
              <w:rPr>
                <w:rFonts w:asciiTheme="minorHAnsi" w:hAnsiTheme="minorHAnsi" w:cstheme="minorHAnsi"/>
                <w:sz w:val="21"/>
                <w:szCs w:val="21"/>
              </w:rPr>
              <w:t>Dépose / remise en état, le cas échéant</w:t>
            </w:r>
          </w:p>
        </w:tc>
        <w:tc>
          <w:tcPr>
            <w:tcW w:w="1326" w:type="pct"/>
            <w:shd w:val="clear" w:color="auto" w:fill="9CC2E5" w:themeFill="accent1" w:themeFillTint="99"/>
            <w:vAlign w:val="center"/>
          </w:tcPr>
          <w:p w14:paraId="2CAEFCC9" w14:textId="77777777" w:rsidR="00212139" w:rsidRPr="00212139" w:rsidRDefault="00212139" w:rsidP="00095AEF">
            <w:pPr>
              <w:rPr>
                <w:rFonts w:asciiTheme="minorHAnsi" w:hAnsiTheme="minorHAnsi" w:cstheme="minorHAnsi"/>
                <w:sz w:val="21"/>
                <w:szCs w:val="21"/>
              </w:rPr>
            </w:pPr>
          </w:p>
        </w:tc>
        <w:tc>
          <w:tcPr>
            <w:tcW w:w="821" w:type="pct"/>
            <w:shd w:val="clear" w:color="auto" w:fill="9CC2E5" w:themeFill="accent1" w:themeFillTint="99"/>
            <w:vAlign w:val="center"/>
          </w:tcPr>
          <w:p w14:paraId="50247B58" w14:textId="77777777" w:rsidR="00212139" w:rsidRPr="00212139" w:rsidRDefault="00212139" w:rsidP="00095AEF">
            <w:pPr>
              <w:rPr>
                <w:rFonts w:asciiTheme="minorHAnsi" w:hAnsiTheme="minorHAnsi" w:cstheme="minorHAnsi"/>
                <w:sz w:val="21"/>
                <w:szCs w:val="21"/>
              </w:rPr>
            </w:pPr>
          </w:p>
        </w:tc>
        <w:tc>
          <w:tcPr>
            <w:tcW w:w="1236" w:type="pct"/>
            <w:shd w:val="clear" w:color="auto" w:fill="9CC2E5" w:themeFill="accent1" w:themeFillTint="99"/>
            <w:vAlign w:val="center"/>
          </w:tcPr>
          <w:p w14:paraId="229CAE05" w14:textId="77777777" w:rsidR="00212139" w:rsidRPr="00212139" w:rsidRDefault="00212139" w:rsidP="00095AEF">
            <w:pPr>
              <w:rPr>
                <w:rFonts w:asciiTheme="minorHAnsi" w:hAnsiTheme="minorHAnsi" w:cstheme="minorHAnsi"/>
                <w:sz w:val="21"/>
                <w:szCs w:val="21"/>
              </w:rPr>
            </w:pPr>
            <w:r w:rsidRPr="00212139">
              <w:rPr>
                <w:rFonts w:asciiTheme="minorHAnsi" w:hAnsiTheme="minorHAnsi" w:cstheme="minorHAnsi"/>
                <w:sz w:val="21"/>
                <w:szCs w:val="21"/>
              </w:rPr>
              <w:t>Site libéré et remis en état</w:t>
            </w:r>
          </w:p>
        </w:tc>
      </w:tr>
    </w:tbl>
    <w:p w14:paraId="05DE436E" w14:textId="63690055" w:rsidR="00FA20FD" w:rsidRPr="004A7BA0" w:rsidRDefault="00212139" w:rsidP="00212139">
      <w:pPr>
        <w:pStyle w:val="hirarchisation1"/>
        <w:spacing w:after="0"/>
        <w:rPr>
          <w:rFonts w:asciiTheme="minorHAnsi" w:hAnsiTheme="minorHAnsi" w:cstheme="minorHAnsi"/>
          <w:b w:val="0"/>
        </w:rPr>
      </w:pPr>
      <w:r w:rsidRPr="00212139">
        <w:rPr>
          <w:rFonts w:asciiTheme="minorHAnsi" w:hAnsiTheme="minorHAnsi" w:cstheme="minorHAnsi"/>
          <w:b w:val="0"/>
        </w:rPr>
        <w:t>Le délai global de paiement est de trente jours maximum. En cas de retard de paiement, les intérêts moratoires et l’indemnité forfaitaire de recouvrement sont dus dans les conditions prévues par le Code de la commande publique.</w:t>
      </w:r>
    </w:p>
    <w:p w14:paraId="72DB02D2" w14:textId="3DD2658B" w:rsidR="009246A6" w:rsidRPr="004A7BA0" w:rsidRDefault="00C86DFB" w:rsidP="00446E67">
      <w:pPr>
        <w:pStyle w:val="Titre2"/>
      </w:pPr>
      <w:bookmarkStart w:id="100" w:name="_Toc234400040"/>
      <w:r>
        <w:t>Taxes diverses</w:t>
      </w:r>
      <w:bookmarkEnd w:id="100"/>
    </w:p>
    <w:p w14:paraId="57031635" w14:textId="3DB9851F" w:rsidR="00212139" w:rsidRPr="00212139" w:rsidRDefault="00212139" w:rsidP="00212139">
      <w:pPr>
        <w:pStyle w:val="hirarchisation1"/>
        <w:spacing w:after="0" w:line="240" w:lineRule="auto"/>
        <w:rPr>
          <w:rFonts w:asciiTheme="minorHAnsi" w:hAnsiTheme="minorHAnsi" w:cstheme="minorHAnsi"/>
          <w:b w:val="0"/>
        </w:rPr>
      </w:pPr>
      <w:r w:rsidRPr="00212139">
        <w:rPr>
          <w:rFonts w:asciiTheme="minorHAnsi" w:hAnsiTheme="minorHAnsi" w:cstheme="minorHAnsi"/>
          <w:b w:val="0"/>
        </w:rPr>
        <w:t>Le Titulaire fait son affaire de l’ensemble des taxes, charges, déclarations, autorisations et droits nécessaires à l’exécution de sa prestation, sauf stipulation contraire expresse.</w:t>
      </w:r>
    </w:p>
    <w:p w14:paraId="2C77E412" w14:textId="77777777" w:rsidR="00212139" w:rsidRPr="00212139" w:rsidRDefault="00212139" w:rsidP="00212139">
      <w:pPr>
        <w:pStyle w:val="hirarchisation1"/>
        <w:spacing w:after="0" w:line="240" w:lineRule="auto"/>
        <w:rPr>
          <w:rFonts w:asciiTheme="minorHAnsi" w:hAnsiTheme="minorHAnsi" w:cstheme="minorHAnsi"/>
          <w:b w:val="0"/>
        </w:rPr>
      </w:pPr>
      <w:r w:rsidRPr="00212139">
        <w:rPr>
          <w:rFonts w:asciiTheme="minorHAnsi" w:hAnsiTheme="minorHAnsi" w:cstheme="minorHAnsi"/>
          <w:b w:val="0"/>
        </w:rPr>
        <w:t>Il autorise l’Organisateur à utiliser les noms, visuels, photographies, extraits, dossiers de presse, portfolios et supports transmis, exclusivement pour la communication institutionnelle et la promotion du festival, pendant la durée nécessaire à cette communication.</w:t>
      </w:r>
    </w:p>
    <w:p w14:paraId="0BE7DBA6" w14:textId="0E7540D6" w:rsidR="000B24C4" w:rsidRPr="004A7BA0" w:rsidRDefault="00212139" w:rsidP="00212139">
      <w:pPr>
        <w:pStyle w:val="hirarchisation1"/>
        <w:spacing w:after="0" w:line="240" w:lineRule="auto"/>
        <w:rPr>
          <w:rFonts w:asciiTheme="minorHAnsi" w:hAnsiTheme="minorHAnsi" w:cstheme="minorHAnsi"/>
          <w:b w:val="0"/>
        </w:rPr>
      </w:pPr>
      <w:r w:rsidRPr="00212139">
        <w:rPr>
          <w:rFonts w:asciiTheme="minorHAnsi" w:hAnsiTheme="minorHAnsi" w:cstheme="minorHAnsi"/>
          <w:b w:val="0"/>
        </w:rPr>
        <w:t>Lorsque la prestation comporte une création originale, une scénographie, un visuel ou un support protégé, les droits concédés à l’Organisateur sont limités aux besoins du festival et de sa communication, sauf transfert ou licence spécifique prévu dans le devis ou l’annexe particulière.</w:t>
      </w:r>
    </w:p>
    <w:p w14:paraId="0D48162C" w14:textId="578D79F2" w:rsidR="001A7487" w:rsidRPr="004A7BA0" w:rsidRDefault="009246A6" w:rsidP="004B79F1">
      <w:pPr>
        <w:pStyle w:val="Titre1"/>
        <w:rPr>
          <w:rFonts w:asciiTheme="minorHAnsi" w:hAnsiTheme="minorHAnsi" w:cstheme="minorHAnsi"/>
        </w:rPr>
      </w:pPr>
      <w:bookmarkStart w:id="101" w:name="_Toc234400041"/>
      <w:r w:rsidRPr="004A7BA0">
        <w:rPr>
          <w:rFonts w:asciiTheme="minorHAnsi" w:hAnsiTheme="minorHAnsi" w:cstheme="minorHAnsi"/>
        </w:rPr>
        <w:t>ASSURANCES</w:t>
      </w:r>
      <w:bookmarkEnd w:id="101"/>
    </w:p>
    <w:p w14:paraId="36E0267F" w14:textId="77777777" w:rsidR="00212139" w:rsidRPr="00212139" w:rsidRDefault="00212139" w:rsidP="00212139">
      <w:pPr>
        <w:rPr>
          <w:rFonts w:asciiTheme="minorHAnsi" w:hAnsiTheme="minorHAnsi" w:cstheme="minorHAnsi"/>
          <w:szCs w:val="22"/>
        </w:rPr>
      </w:pPr>
      <w:r w:rsidRPr="00212139">
        <w:rPr>
          <w:rFonts w:asciiTheme="minorHAnsi" w:hAnsiTheme="minorHAnsi" w:cstheme="minorHAnsi"/>
          <w:szCs w:val="22"/>
        </w:rPr>
        <w:t>Le Titulaire justifie, avant la notification du contrat ou au plus tard avant tout commencement d’exécution, d’une assurance responsabilité civile professionnelle couvrant les risques liés à la prestation, à son personnel, à son matériel, aux opérations de transport, montage, installation, exploitation, démontage et circulation sur site.</w:t>
      </w:r>
    </w:p>
    <w:p w14:paraId="21874D35" w14:textId="539B1A18" w:rsidR="00863B06" w:rsidRPr="004A7BA0" w:rsidRDefault="00212139" w:rsidP="00212139">
      <w:pPr>
        <w:rPr>
          <w:rFonts w:asciiTheme="minorHAnsi" w:hAnsiTheme="minorHAnsi" w:cstheme="minorHAnsi"/>
          <w:szCs w:val="22"/>
        </w:rPr>
      </w:pPr>
      <w:r w:rsidRPr="00212139">
        <w:rPr>
          <w:rFonts w:asciiTheme="minorHAnsi" w:hAnsiTheme="minorHAnsi" w:cstheme="minorHAnsi"/>
          <w:szCs w:val="22"/>
        </w:rPr>
        <w:t>Pour les scénographies, décorations, installations ou matériels temporaires, l’assurance doit couvrir les dommages susceptibles d’être causés aux tiers, au public, aux agents de la Commune, aux biens de la Commune et aux sites d’installation, dans les limites de la police souscrite.</w:t>
      </w:r>
    </w:p>
    <w:p w14:paraId="40466987" w14:textId="16EFDC56" w:rsidR="001A7487" w:rsidRDefault="009246A6" w:rsidP="0008330B">
      <w:pPr>
        <w:pStyle w:val="Titre1"/>
        <w:rPr>
          <w:rFonts w:asciiTheme="minorHAnsi" w:hAnsiTheme="minorHAnsi" w:cstheme="minorHAnsi"/>
        </w:rPr>
      </w:pPr>
      <w:bookmarkStart w:id="102" w:name="_Toc234400042"/>
      <w:r w:rsidRPr="004A7BA0">
        <w:rPr>
          <w:rFonts w:asciiTheme="minorHAnsi" w:hAnsiTheme="minorHAnsi" w:cstheme="minorHAnsi"/>
        </w:rPr>
        <w:t>CONSTATATION</w:t>
      </w:r>
      <w:r w:rsidR="00446E67">
        <w:rPr>
          <w:rFonts w:asciiTheme="minorHAnsi" w:hAnsiTheme="minorHAnsi" w:cstheme="minorHAnsi"/>
        </w:rPr>
        <w:t xml:space="preserve"> DU SERVICE FAIT</w:t>
      </w:r>
      <w:bookmarkEnd w:id="102"/>
    </w:p>
    <w:p w14:paraId="650F0C21" w14:textId="77777777" w:rsidR="00446E67" w:rsidRPr="00446E67" w:rsidRDefault="00446E67" w:rsidP="00446E67">
      <w:pPr>
        <w:pStyle w:val="Textbody"/>
        <w:rPr>
          <w:rFonts w:asciiTheme="minorHAnsi" w:hAnsiTheme="minorHAnsi" w:cstheme="minorHAnsi"/>
        </w:rPr>
      </w:pPr>
      <w:r w:rsidRPr="00446E67">
        <w:rPr>
          <w:rFonts w:asciiTheme="minorHAnsi" w:hAnsiTheme="minorHAnsi" w:cstheme="minorHAnsi"/>
        </w:rPr>
        <w:t>La constatation de l’exécution des prestations est réalisée par l’Organisateur. Les opérations de vérification peuvent donner lieu à admission, admission avec réserves, réfaction, ajournement ou rejet, selon les règles du CCAG-FCS et les stipulations du présent marché.</w:t>
      </w:r>
    </w:p>
    <w:p w14:paraId="329AC811" w14:textId="32DA013F" w:rsidR="00446E67" w:rsidRDefault="000A50B2" w:rsidP="00446E67">
      <w:pPr>
        <w:pStyle w:val="Textbody"/>
        <w:spacing w:after="0"/>
        <w:jc w:val="both"/>
        <w:rPr>
          <w:rFonts w:asciiTheme="minorHAnsi" w:hAnsiTheme="minorHAnsi" w:cstheme="minorHAnsi"/>
        </w:rPr>
      </w:pPr>
      <w:r>
        <w:rPr>
          <w:rFonts w:asciiTheme="minorHAnsi" w:hAnsiTheme="minorHAnsi" w:cstheme="minorHAnsi"/>
        </w:rPr>
        <w:t>Par dérogation à l’article 28.2</w:t>
      </w:r>
      <w:r w:rsidR="00446E67" w:rsidRPr="00446E67">
        <w:rPr>
          <w:rFonts w:asciiTheme="minorHAnsi" w:hAnsiTheme="minorHAnsi" w:cstheme="minorHAnsi"/>
        </w:rPr>
        <w:t xml:space="preserve"> du CCAG-FCS, </w:t>
      </w:r>
      <w:r w:rsidR="00446E67">
        <w:rPr>
          <w:rFonts w:asciiTheme="minorHAnsi" w:hAnsiTheme="minorHAnsi" w:cstheme="minorHAnsi"/>
        </w:rPr>
        <w:t>p</w:t>
      </w:r>
      <w:r w:rsidR="00446E67" w:rsidRPr="00446E67">
        <w:rPr>
          <w:rFonts w:asciiTheme="minorHAnsi" w:hAnsiTheme="minorHAnsi" w:cstheme="minorHAnsi"/>
        </w:rPr>
        <w:t>our les prestations ponctuelles, la vérification est réalisée au moment de l’exécution ou dans un délai maximum de sept jours ouvrés suivant la prestation. Pour les prestations comportant des phases techniques, chaque phase identifiable peut faire l’objet d’une constatation de service fait partiel</w:t>
      </w:r>
      <w:r w:rsidR="00FA20FD">
        <w:rPr>
          <w:rFonts w:asciiTheme="minorHAnsi" w:hAnsiTheme="minorHAnsi" w:cstheme="minorHAnsi"/>
        </w:rPr>
        <w:t>.</w:t>
      </w:r>
    </w:p>
    <w:p w14:paraId="0E6404C5" w14:textId="77777777" w:rsidR="00C3277F" w:rsidRPr="004A7BA0" w:rsidRDefault="00C3277F" w:rsidP="00C3277F">
      <w:pPr>
        <w:pStyle w:val="Paragraphedeliste"/>
        <w:widowControl/>
        <w:numPr>
          <w:ilvl w:val="0"/>
          <w:numId w:val="1"/>
        </w:numPr>
        <w:shd w:val="clear" w:color="auto" w:fill="D9D9D9"/>
        <w:overflowPunct w:val="0"/>
        <w:autoSpaceDE w:val="0"/>
        <w:spacing w:before="120" w:after="120" w:line="300" w:lineRule="atLeast"/>
        <w:outlineLvl w:val="1"/>
        <w:rPr>
          <w:rFonts w:asciiTheme="minorHAnsi" w:eastAsia="Times New Roman" w:hAnsiTheme="minorHAnsi" w:cstheme="minorHAnsi"/>
          <w:b/>
          <w:smallCaps/>
          <w:vanish/>
          <w:szCs w:val="22"/>
          <w:lang w:bidi="ar-SA"/>
        </w:rPr>
      </w:pPr>
      <w:bookmarkStart w:id="103" w:name="_Toc524964974"/>
      <w:bookmarkStart w:id="104" w:name="_Toc528853587"/>
      <w:bookmarkStart w:id="105" w:name="_Toc529974222"/>
      <w:bookmarkStart w:id="106" w:name="_Toc530474202"/>
      <w:bookmarkStart w:id="107" w:name="_Toc536440493"/>
      <w:bookmarkStart w:id="108" w:name="_Toc6990151"/>
      <w:bookmarkStart w:id="109" w:name="_Toc26264276"/>
      <w:bookmarkStart w:id="110" w:name="_Toc26264373"/>
      <w:bookmarkStart w:id="111" w:name="_Toc130224919"/>
      <w:bookmarkStart w:id="112" w:name="_Toc130284615"/>
      <w:bookmarkStart w:id="113" w:name="_Toc130284645"/>
      <w:bookmarkStart w:id="114" w:name="_Toc130286929"/>
      <w:bookmarkStart w:id="115" w:name="_Toc130286965"/>
      <w:bookmarkStart w:id="116" w:name="_Toc130378901"/>
      <w:bookmarkStart w:id="117" w:name="_Toc130378955"/>
      <w:bookmarkStart w:id="118" w:name="_Toc130387266"/>
      <w:bookmarkStart w:id="119" w:name="_Toc160447485"/>
      <w:bookmarkStart w:id="120" w:name="_Toc160520584"/>
      <w:bookmarkStart w:id="121" w:name="_Toc191630476"/>
      <w:bookmarkStart w:id="122" w:name="_Toc234400043"/>
      <w:bookmarkStart w:id="123" w:name="__RefHeading__3743_2141095134"/>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E17B5CF" w14:textId="77777777" w:rsidR="00C3277F" w:rsidRPr="004A7BA0" w:rsidRDefault="00C3277F" w:rsidP="00C3277F">
      <w:pPr>
        <w:pStyle w:val="Paragraphedeliste"/>
        <w:widowControl/>
        <w:numPr>
          <w:ilvl w:val="0"/>
          <w:numId w:val="1"/>
        </w:numPr>
        <w:shd w:val="clear" w:color="auto" w:fill="D9D9D9"/>
        <w:overflowPunct w:val="0"/>
        <w:autoSpaceDE w:val="0"/>
        <w:spacing w:before="120" w:after="120" w:line="300" w:lineRule="atLeast"/>
        <w:outlineLvl w:val="1"/>
        <w:rPr>
          <w:rFonts w:asciiTheme="minorHAnsi" w:eastAsia="Times New Roman" w:hAnsiTheme="minorHAnsi" w:cstheme="minorHAnsi"/>
          <w:b/>
          <w:smallCaps/>
          <w:vanish/>
          <w:szCs w:val="22"/>
          <w:lang w:bidi="ar-SA"/>
        </w:rPr>
      </w:pPr>
      <w:bookmarkStart w:id="124" w:name="_Toc26264277"/>
      <w:bookmarkStart w:id="125" w:name="_Toc26264374"/>
      <w:bookmarkStart w:id="126" w:name="_Toc130224920"/>
      <w:bookmarkStart w:id="127" w:name="_Toc130284616"/>
      <w:bookmarkStart w:id="128" w:name="_Toc130284646"/>
      <w:bookmarkStart w:id="129" w:name="_Toc130286930"/>
      <w:bookmarkStart w:id="130" w:name="_Toc130286966"/>
      <w:bookmarkStart w:id="131" w:name="_Toc130378902"/>
      <w:bookmarkStart w:id="132" w:name="_Toc130378956"/>
      <w:bookmarkStart w:id="133" w:name="_Toc130387267"/>
      <w:bookmarkStart w:id="134" w:name="_Toc160447486"/>
      <w:bookmarkStart w:id="135" w:name="_Toc160520585"/>
      <w:bookmarkStart w:id="136" w:name="_Toc191630477"/>
      <w:bookmarkStart w:id="137" w:name="_Toc234400044"/>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EA6A189" w14:textId="77777777" w:rsidR="001A7487" w:rsidRPr="004A7BA0" w:rsidRDefault="006463AA" w:rsidP="00946572">
      <w:pPr>
        <w:pStyle w:val="Titre1"/>
        <w:ind w:left="357" w:hanging="357"/>
        <w:rPr>
          <w:rFonts w:asciiTheme="minorHAnsi" w:hAnsiTheme="minorHAnsi" w:cstheme="minorHAnsi"/>
        </w:rPr>
      </w:pPr>
      <w:bookmarkStart w:id="138" w:name="_Toc234400045"/>
      <w:bookmarkEnd w:id="123"/>
      <w:r w:rsidRPr="004A7BA0">
        <w:rPr>
          <w:rFonts w:asciiTheme="minorHAnsi" w:hAnsiTheme="minorHAnsi" w:cstheme="minorHAnsi"/>
        </w:rPr>
        <w:t>MODIFICATION</w:t>
      </w:r>
      <w:r w:rsidR="00B415B9" w:rsidRPr="004A7BA0">
        <w:rPr>
          <w:rFonts w:asciiTheme="minorHAnsi" w:hAnsiTheme="minorHAnsi" w:cstheme="minorHAnsi"/>
        </w:rPr>
        <w:t>S</w:t>
      </w:r>
      <w:r w:rsidRPr="004A7BA0">
        <w:rPr>
          <w:rFonts w:asciiTheme="minorHAnsi" w:hAnsiTheme="minorHAnsi" w:cstheme="minorHAnsi"/>
        </w:rPr>
        <w:t xml:space="preserve"> EN COURS D’EXÉCUTION</w:t>
      </w:r>
      <w:bookmarkEnd w:id="138"/>
    </w:p>
    <w:p w14:paraId="2F8E1430" w14:textId="77777777" w:rsidR="00446E67" w:rsidRPr="00446E67" w:rsidRDefault="00446E67" w:rsidP="00446E67">
      <w:pPr>
        <w:rPr>
          <w:rFonts w:asciiTheme="minorHAnsi" w:hAnsiTheme="minorHAnsi" w:cstheme="minorHAnsi"/>
          <w:szCs w:val="22"/>
        </w:rPr>
      </w:pPr>
      <w:r w:rsidRPr="00446E67">
        <w:rPr>
          <w:rFonts w:asciiTheme="minorHAnsi" w:hAnsiTheme="minorHAnsi" w:cstheme="minorHAnsi"/>
          <w:szCs w:val="22"/>
        </w:rPr>
        <w:t>Toute modification affectant la dénomination sociale, les coordonnées bancaires, l’adresse, le numéro SIRET, le représentant habilité ou les autorisations professionnelles du Titulaire doit être notifiée sans délai à l’Organisateur, accompagnée des justificatifs utiles.</w:t>
      </w:r>
    </w:p>
    <w:p w14:paraId="32F9B202" w14:textId="77777777" w:rsidR="00446E67" w:rsidRDefault="00446E67" w:rsidP="00446E67">
      <w:pPr>
        <w:rPr>
          <w:rFonts w:asciiTheme="minorHAnsi" w:hAnsiTheme="minorHAnsi" w:cstheme="minorHAnsi"/>
          <w:szCs w:val="22"/>
        </w:rPr>
      </w:pPr>
      <w:r w:rsidRPr="00446E67">
        <w:rPr>
          <w:rFonts w:asciiTheme="minorHAnsi" w:hAnsiTheme="minorHAnsi" w:cstheme="minorHAnsi"/>
          <w:szCs w:val="22"/>
        </w:rPr>
        <w:t>Aucune modification substantielle de la prestation, du calendrier, des moyens, du prix, de la date, du lieu ou des conditions techniques ne peut intervenir sans accord écrit préalable de l’Organisateur. Les modifications du marché sont réalisées dans le respect du Code de la commande publique.</w:t>
      </w:r>
    </w:p>
    <w:p w14:paraId="38DF9C64" w14:textId="7BBFE453" w:rsidR="006463AA" w:rsidRPr="004A7BA0" w:rsidRDefault="006463AA" w:rsidP="006463AA">
      <w:pPr>
        <w:pStyle w:val="Titre1"/>
        <w:ind w:left="357" w:hanging="357"/>
        <w:rPr>
          <w:rFonts w:asciiTheme="minorHAnsi" w:hAnsiTheme="minorHAnsi" w:cstheme="minorHAnsi"/>
        </w:rPr>
      </w:pPr>
      <w:bookmarkStart w:id="139" w:name="_Toc234400046"/>
      <w:r w:rsidRPr="004A7BA0">
        <w:rPr>
          <w:rFonts w:asciiTheme="minorHAnsi" w:hAnsiTheme="minorHAnsi" w:cstheme="minorHAnsi"/>
        </w:rPr>
        <w:t>RÉSILIATION ET LITIGES</w:t>
      </w:r>
      <w:bookmarkEnd w:id="139"/>
    </w:p>
    <w:p w14:paraId="757F81B7" w14:textId="77777777" w:rsidR="00863D16" w:rsidRPr="004A7BA0" w:rsidRDefault="00863D16" w:rsidP="00446E67">
      <w:pPr>
        <w:pStyle w:val="Titre2"/>
      </w:pPr>
      <w:bookmarkStart w:id="140" w:name="_Toc234400047"/>
      <w:r w:rsidRPr="004A7BA0">
        <w:t>Résiliation</w:t>
      </w:r>
      <w:bookmarkEnd w:id="140"/>
    </w:p>
    <w:p w14:paraId="63B8A119" w14:textId="77777777" w:rsidR="00446E67" w:rsidRPr="00446E67" w:rsidRDefault="00446E67" w:rsidP="00446E67">
      <w:pPr>
        <w:pStyle w:val="Textbody"/>
        <w:jc w:val="both"/>
        <w:rPr>
          <w:rFonts w:asciiTheme="minorHAnsi" w:hAnsiTheme="minorHAnsi" w:cstheme="minorHAnsi"/>
        </w:rPr>
      </w:pPr>
      <w:r w:rsidRPr="00446E67">
        <w:rPr>
          <w:rFonts w:asciiTheme="minorHAnsi" w:hAnsiTheme="minorHAnsi" w:cstheme="minorHAnsi"/>
        </w:rPr>
        <w:t>Le marché peut être résilié dans les conditions prévues au CCAG-FCS et par le Code de la commande publique. En cas de résiliation pour motif d’intérêt général, le taux de l’indemnité de résiliation est fixé à 5 % du montant HT des prestations restant à exécuter, sauf stipulation plus favorable ou moins favorable résultant du CCAG-FCS applicable.</w:t>
      </w:r>
    </w:p>
    <w:p w14:paraId="0B1F0F63" w14:textId="6EE77E36" w:rsidR="00446E67" w:rsidRDefault="00446E67" w:rsidP="00446E67">
      <w:pPr>
        <w:pStyle w:val="Textbody"/>
        <w:spacing w:after="0"/>
        <w:jc w:val="both"/>
        <w:rPr>
          <w:rFonts w:asciiTheme="minorHAnsi" w:hAnsiTheme="minorHAnsi" w:cstheme="minorHAnsi"/>
        </w:rPr>
      </w:pPr>
      <w:r w:rsidRPr="00446E67">
        <w:rPr>
          <w:rFonts w:asciiTheme="minorHAnsi" w:hAnsiTheme="minorHAnsi" w:cstheme="minorHAnsi"/>
        </w:rPr>
        <w:t>En cas d’inexécution ou de résiliation pour faute, l’Organisateur peut faire procéder par un tiers à l’exécution de tout ou partie des prestations aux frais et risques du Titulaire, dans les conditions prévues par le CCAG-FCS.</w:t>
      </w:r>
      <w:r w:rsidR="00FA20FD">
        <w:rPr>
          <w:rFonts w:asciiTheme="minorHAnsi" w:hAnsiTheme="minorHAnsi" w:cstheme="minorHAnsi"/>
        </w:rPr>
        <w:t xml:space="preserve"> </w:t>
      </w:r>
      <w:r w:rsidR="00863D16" w:rsidRPr="004A7BA0">
        <w:rPr>
          <w:rFonts w:asciiTheme="minorHAnsi" w:hAnsiTheme="minorHAnsi" w:cstheme="minorHAnsi"/>
        </w:rPr>
        <w:t xml:space="preserve">Le marché peut être résilié dans les conditions prévues au CCAG applicable. </w:t>
      </w:r>
    </w:p>
    <w:p w14:paraId="79037D38" w14:textId="7AB84AEB" w:rsidR="00863D16" w:rsidRPr="00446E67" w:rsidRDefault="00863D16" w:rsidP="00446E67">
      <w:pPr>
        <w:pStyle w:val="Titre2"/>
      </w:pPr>
      <w:bookmarkStart w:id="141" w:name="_Toc234400048"/>
      <w:r w:rsidRPr="00446E67">
        <w:t>Litiges</w:t>
      </w:r>
      <w:bookmarkEnd w:id="141"/>
    </w:p>
    <w:p w14:paraId="79D37972" w14:textId="43643F59" w:rsidR="00166D8F" w:rsidRPr="004A7BA0" w:rsidRDefault="00166D8F" w:rsidP="00166D8F">
      <w:pPr>
        <w:pStyle w:val="Textbody"/>
        <w:spacing w:after="0"/>
        <w:jc w:val="both"/>
        <w:rPr>
          <w:rFonts w:asciiTheme="minorHAnsi" w:hAnsiTheme="minorHAnsi" w:cstheme="minorHAnsi"/>
        </w:rPr>
      </w:pPr>
      <w:r w:rsidRPr="004A7BA0">
        <w:rPr>
          <w:rFonts w:asciiTheme="minorHAnsi" w:hAnsiTheme="minorHAnsi" w:cstheme="minorHAnsi"/>
        </w:rPr>
        <w:t xml:space="preserve">Les contestations qui peuvent survenir entre l’organisateur et le </w:t>
      </w:r>
      <w:r w:rsidR="00A835D3">
        <w:rPr>
          <w:rFonts w:asciiTheme="minorHAnsi" w:hAnsiTheme="minorHAnsi" w:cstheme="minorHAnsi"/>
        </w:rPr>
        <w:t xml:space="preserve">Titulaire </w:t>
      </w:r>
      <w:r w:rsidRPr="004A7BA0">
        <w:rPr>
          <w:rFonts w:asciiTheme="minorHAnsi" w:hAnsiTheme="minorHAnsi" w:cstheme="minorHAnsi"/>
        </w:rPr>
        <w:t>ne peuvent être invoquées par ce dernier comme cause d’arrêt ou de suspension de la prestation.</w:t>
      </w:r>
      <w:r w:rsidR="00843965">
        <w:rPr>
          <w:rFonts w:asciiTheme="minorHAnsi" w:hAnsiTheme="minorHAnsi" w:cstheme="minorHAnsi"/>
        </w:rPr>
        <w:t xml:space="preserve"> </w:t>
      </w:r>
      <w:r w:rsidRPr="004A7BA0">
        <w:rPr>
          <w:rFonts w:asciiTheme="minorHAnsi" w:hAnsiTheme="minorHAnsi" w:cstheme="minorHAnsi"/>
        </w:rPr>
        <w:t>Les parties s’efforceront de résoudre leur différend à l’amiable.</w:t>
      </w:r>
    </w:p>
    <w:p w14:paraId="40E70D64" w14:textId="77777777" w:rsidR="00863D16" w:rsidRPr="004A7BA0" w:rsidRDefault="00166D8F" w:rsidP="00166D8F">
      <w:pPr>
        <w:pStyle w:val="Textbody"/>
        <w:spacing w:after="0"/>
        <w:jc w:val="both"/>
        <w:rPr>
          <w:rFonts w:asciiTheme="minorHAnsi" w:hAnsiTheme="minorHAnsi" w:cstheme="minorHAnsi"/>
          <w:b/>
        </w:rPr>
      </w:pPr>
      <w:r w:rsidRPr="004A7BA0">
        <w:rPr>
          <w:rFonts w:asciiTheme="minorHAnsi" w:hAnsiTheme="minorHAnsi" w:cstheme="minorHAnsi"/>
        </w:rPr>
        <w:t xml:space="preserve">En cas de litige, la loi française est seule applicable et seul est compétent le </w:t>
      </w:r>
      <w:r w:rsidRPr="004A7BA0">
        <w:rPr>
          <w:rFonts w:asciiTheme="minorHAnsi" w:hAnsiTheme="minorHAnsi" w:cstheme="minorHAnsi"/>
          <w:b/>
        </w:rPr>
        <w:t>Tribunal Administratif de Toulon.</w:t>
      </w:r>
    </w:p>
    <w:p w14:paraId="7AF97C48" w14:textId="77777777" w:rsidR="00166D8F" w:rsidRPr="004A7BA0" w:rsidRDefault="00166D8F" w:rsidP="00166D8F">
      <w:pPr>
        <w:pStyle w:val="Textbody"/>
        <w:spacing w:after="45"/>
        <w:jc w:val="both"/>
        <w:rPr>
          <w:rFonts w:asciiTheme="minorHAnsi" w:hAnsiTheme="minorHAnsi" w:cstheme="minorHAnsi"/>
        </w:rPr>
      </w:pPr>
      <w:r w:rsidRPr="004A7BA0">
        <w:rPr>
          <w:rFonts w:asciiTheme="minorHAnsi" w:hAnsiTheme="minorHAnsi" w:cstheme="minorHAnsi"/>
          <w:b/>
          <w:bCs/>
        </w:rPr>
        <w:t xml:space="preserve">Instance chargée des procédures de recours : </w:t>
      </w:r>
      <w:r w:rsidRPr="004A7BA0">
        <w:rPr>
          <w:rFonts w:asciiTheme="minorHAnsi" w:hAnsiTheme="minorHAnsi" w:cstheme="minorHAnsi"/>
        </w:rPr>
        <w:t>Tribunal administratif de Toulon 5 rue Jean Racine 83041 Toulon Cedex FRANCE. Tél. +33 494427930. Fax +33 494427989. URL : http://toulon.tribunal-administratif.fr.</w:t>
      </w:r>
    </w:p>
    <w:p w14:paraId="00BF8F5B" w14:textId="1C6A15CF" w:rsidR="000F4278" w:rsidRPr="00A31737" w:rsidRDefault="00166D8F" w:rsidP="00A8727F">
      <w:pPr>
        <w:pStyle w:val="Textbody"/>
        <w:spacing w:after="45"/>
        <w:jc w:val="both"/>
        <w:rPr>
          <w:rFonts w:asciiTheme="minorHAnsi" w:hAnsiTheme="minorHAnsi" w:cstheme="minorHAnsi"/>
        </w:rPr>
      </w:pPr>
      <w:r w:rsidRPr="004A7BA0">
        <w:rPr>
          <w:rFonts w:asciiTheme="minorHAnsi" w:hAnsiTheme="minorHAnsi" w:cstheme="minorHAnsi"/>
          <w:b/>
          <w:bCs/>
        </w:rPr>
        <w:t xml:space="preserve">Service auprès duquel des renseignements peuvent être obtenus concernant l'introduction des recours : </w:t>
      </w:r>
      <w:r w:rsidRPr="004A7BA0">
        <w:rPr>
          <w:rFonts w:asciiTheme="minorHAnsi" w:hAnsiTheme="minorHAnsi" w:cstheme="minorHAnsi"/>
        </w:rPr>
        <w:t xml:space="preserve">Greffe du Tribunal administratif de Toulon 5 rue Jean Racine 83041 Toulon Cedex FRANCE. Tél. +33 494427930. E-mail : greffe.ta.toulon@juradm.fr. Fax +33 494427989. URL : </w:t>
      </w:r>
      <w:hyperlink r:id="rId11" w:history="1">
        <w:r w:rsidR="000F4278" w:rsidRPr="0005337A">
          <w:rPr>
            <w:rStyle w:val="Lienhypertexte"/>
            <w:rFonts w:asciiTheme="minorHAnsi" w:hAnsiTheme="minorHAnsi" w:cstheme="minorHAnsi"/>
          </w:rPr>
          <w:t>http://toulon.tribunal-administratif.fr</w:t>
        </w:r>
      </w:hyperlink>
      <w:r w:rsidRPr="004A7BA0">
        <w:rPr>
          <w:rFonts w:asciiTheme="minorHAnsi" w:hAnsiTheme="minorHAnsi" w:cstheme="minorHAnsi"/>
        </w:rPr>
        <w:t>.</w:t>
      </w:r>
    </w:p>
    <w:p w14:paraId="3D3D7857" w14:textId="77777777" w:rsidR="001A7487" w:rsidRPr="004A7BA0" w:rsidRDefault="009246A6" w:rsidP="0008330B">
      <w:pPr>
        <w:pStyle w:val="Titre1"/>
        <w:rPr>
          <w:rFonts w:asciiTheme="minorHAnsi" w:hAnsiTheme="minorHAnsi" w:cstheme="minorHAnsi"/>
        </w:rPr>
      </w:pPr>
      <w:bookmarkStart w:id="142" w:name="_Toc234400049"/>
      <w:r w:rsidRPr="004A7BA0">
        <w:rPr>
          <w:rFonts w:asciiTheme="minorHAnsi" w:hAnsiTheme="minorHAnsi" w:cstheme="minorHAnsi"/>
        </w:rPr>
        <w:t>DÉROGATIONS AU CCAG-FCS</w:t>
      </w:r>
      <w:bookmarkEnd w:id="142"/>
    </w:p>
    <w:p w14:paraId="47C55099" w14:textId="7BEB7AA8" w:rsidR="00A86FB9" w:rsidRPr="004A7BA0" w:rsidRDefault="00166D8F" w:rsidP="00166D8F">
      <w:pPr>
        <w:pStyle w:val="Textbody"/>
        <w:spacing w:after="45"/>
        <w:jc w:val="both"/>
        <w:rPr>
          <w:rFonts w:asciiTheme="minorHAnsi" w:hAnsiTheme="minorHAnsi" w:cstheme="minorHAnsi"/>
        </w:rPr>
      </w:pPr>
      <w:r w:rsidRPr="004A7BA0">
        <w:rPr>
          <w:rFonts w:asciiTheme="minorHAnsi" w:hAnsiTheme="minorHAnsi" w:cstheme="minorHAnsi"/>
        </w:rPr>
        <w:t>Lorsque le présent marché déroge au CCAG il est fait prioritairement applicatio</w:t>
      </w:r>
      <w:r w:rsidR="00FD61FA">
        <w:rPr>
          <w:rFonts w:asciiTheme="minorHAnsi" w:hAnsiTheme="minorHAnsi" w:cstheme="minorHAnsi"/>
        </w:rPr>
        <w:t>n des clauses du présent marché</w:t>
      </w:r>
      <w:r w:rsidRPr="004A7BA0">
        <w:rPr>
          <w:rFonts w:asciiTheme="minorHAnsi" w:hAnsiTheme="minorHAnsi" w:cstheme="minorHAnsi"/>
        </w:rPr>
        <w:t>. Le présent marché déroge notamment, pour les seules stipulations concernées, aux articles suivants du CCAG :</w:t>
      </w:r>
    </w:p>
    <w:tbl>
      <w:tblPr>
        <w:tblStyle w:val="Grilledutableau"/>
        <w:tblW w:w="0" w:type="auto"/>
        <w:tblInd w:w="360" w:type="dxa"/>
        <w:tblLook w:val="04A0" w:firstRow="1" w:lastRow="0" w:firstColumn="1" w:lastColumn="0" w:noHBand="0" w:noVBand="1"/>
      </w:tblPr>
      <w:tblGrid>
        <w:gridCol w:w="4636"/>
        <w:gridCol w:w="4632"/>
      </w:tblGrid>
      <w:tr w:rsidR="00166D8F" w:rsidRPr="004A7BA0" w14:paraId="07BBE805" w14:textId="77777777" w:rsidTr="00166D8F">
        <w:tc>
          <w:tcPr>
            <w:tcW w:w="4814" w:type="dxa"/>
          </w:tcPr>
          <w:p w14:paraId="77B1D7DE" w14:textId="77777777" w:rsidR="00166D8F" w:rsidRPr="004A7BA0" w:rsidRDefault="00166D8F" w:rsidP="00166D8F">
            <w:pPr>
              <w:pStyle w:val="Textbody"/>
              <w:spacing w:after="45"/>
              <w:jc w:val="center"/>
              <w:rPr>
                <w:rFonts w:asciiTheme="minorHAnsi" w:hAnsiTheme="minorHAnsi" w:cstheme="minorHAnsi"/>
                <w:b/>
                <w:sz w:val="22"/>
                <w:szCs w:val="22"/>
              </w:rPr>
            </w:pPr>
            <w:r w:rsidRPr="004A7BA0">
              <w:rPr>
                <w:rFonts w:asciiTheme="minorHAnsi" w:hAnsiTheme="minorHAnsi" w:cstheme="minorHAnsi"/>
                <w:b/>
                <w:sz w:val="22"/>
                <w:szCs w:val="22"/>
              </w:rPr>
              <w:t>Article(s) des présentes CPA</w:t>
            </w:r>
          </w:p>
        </w:tc>
        <w:tc>
          <w:tcPr>
            <w:tcW w:w="4814" w:type="dxa"/>
          </w:tcPr>
          <w:p w14:paraId="7CB35B20" w14:textId="77777777" w:rsidR="00166D8F" w:rsidRPr="004A7BA0" w:rsidRDefault="00166D8F" w:rsidP="00166D8F">
            <w:pPr>
              <w:pStyle w:val="Textbody"/>
              <w:spacing w:after="45"/>
              <w:jc w:val="center"/>
              <w:rPr>
                <w:rFonts w:asciiTheme="minorHAnsi" w:hAnsiTheme="minorHAnsi" w:cstheme="minorHAnsi"/>
                <w:b/>
                <w:sz w:val="22"/>
                <w:szCs w:val="22"/>
              </w:rPr>
            </w:pPr>
            <w:r w:rsidRPr="004A7BA0">
              <w:rPr>
                <w:rFonts w:asciiTheme="minorHAnsi" w:hAnsiTheme="minorHAnsi" w:cstheme="minorHAnsi"/>
                <w:b/>
                <w:sz w:val="22"/>
                <w:szCs w:val="22"/>
              </w:rPr>
              <w:t>Article(s) du CCAG-FCS</w:t>
            </w:r>
          </w:p>
        </w:tc>
      </w:tr>
      <w:tr w:rsidR="00166D8F" w:rsidRPr="004A7BA0" w14:paraId="3F47AF52" w14:textId="77777777" w:rsidTr="00166D8F">
        <w:tc>
          <w:tcPr>
            <w:tcW w:w="4814" w:type="dxa"/>
          </w:tcPr>
          <w:p w14:paraId="4EC0B200" w14:textId="60E3BF28" w:rsidR="00166D8F" w:rsidRPr="004A7BA0" w:rsidRDefault="004353B4" w:rsidP="00166D8F">
            <w:pPr>
              <w:pStyle w:val="Textbody"/>
              <w:spacing w:after="45"/>
              <w:jc w:val="center"/>
              <w:rPr>
                <w:rFonts w:asciiTheme="minorHAnsi" w:hAnsiTheme="minorHAnsi" w:cstheme="minorHAnsi"/>
                <w:sz w:val="22"/>
                <w:szCs w:val="22"/>
              </w:rPr>
            </w:pPr>
            <w:r>
              <w:rPr>
                <w:rFonts w:asciiTheme="minorHAnsi" w:hAnsiTheme="minorHAnsi" w:cstheme="minorHAnsi"/>
                <w:sz w:val="22"/>
                <w:szCs w:val="22"/>
              </w:rPr>
              <w:t>4</w:t>
            </w:r>
          </w:p>
        </w:tc>
        <w:tc>
          <w:tcPr>
            <w:tcW w:w="4814" w:type="dxa"/>
          </w:tcPr>
          <w:p w14:paraId="51798DF4" w14:textId="77777777" w:rsidR="00166D8F" w:rsidRPr="004A7BA0" w:rsidRDefault="00166D8F" w:rsidP="00166D8F">
            <w:pPr>
              <w:pStyle w:val="Textbody"/>
              <w:spacing w:after="45"/>
              <w:jc w:val="center"/>
              <w:rPr>
                <w:rFonts w:asciiTheme="minorHAnsi" w:hAnsiTheme="minorHAnsi" w:cstheme="minorHAnsi"/>
                <w:sz w:val="22"/>
                <w:szCs w:val="22"/>
              </w:rPr>
            </w:pPr>
            <w:r w:rsidRPr="004A7BA0">
              <w:rPr>
                <w:rFonts w:asciiTheme="minorHAnsi" w:hAnsiTheme="minorHAnsi" w:cstheme="minorHAnsi"/>
                <w:sz w:val="22"/>
                <w:szCs w:val="22"/>
              </w:rPr>
              <w:t>4.1</w:t>
            </w:r>
          </w:p>
        </w:tc>
      </w:tr>
      <w:tr w:rsidR="00166D8F" w:rsidRPr="004A7BA0" w14:paraId="15C6050B" w14:textId="77777777" w:rsidTr="00166D8F">
        <w:tc>
          <w:tcPr>
            <w:tcW w:w="4814" w:type="dxa"/>
          </w:tcPr>
          <w:p w14:paraId="3C1DA2EC" w14:textId="5795F1A4" w:rsidR="00166D8F" w:rsidRPr="004A7BA0" w:rsidRDefault="004353B4" w:rsidP="00166D8F">
            <w:pPr>
              <w:pStyle w:val="Textbody"/>
              <w:spacing w:after="45"/>
              <w:jc w:val="center"/>
              <w:rPr>
                <w:rFonts w:asciiTheme="minorHAnsi" w:hAnsiTheme="minorHAnsi" w:cstheme="minorHAnsi"/>
                <w:sz w:val="22"/>
                <w:szCs w:val="22"/>
              </w:rPr>
            </w:pPr>
            <w:r>
              <w:rPr>
                <w:rFonts w:asciiTheme="minorHAnsi" w:hAnsiTheme="minorHAnsi" w:cstheme="minorHAnsi"/>
                <w:sz w:val="22"/>
                <w:szCs w:val="22"/>
              </w:rPr>
              <w:t>8</w:t>
            </w:r>
          </w:p>
        </w:tc>
        <w:tc>
          <w:tcPr>
            <w:tcW w:w="4814" w:type="dxa"/>
          </w:tcPr>
          <w:p w14:paraId="5800122C" w14:textId="5594655B" w:rsidR="00166D8F" w:rsidRPr="004A7BA0" w:rsidRDefault="004353B4" w:rsidP="00166D8F">
            <w:pPr>
              <w:pStyle w:val="Textbody"/>
              <w:spacing w:after="45"/>
              <w:jc w:val="center"/>
              <w:rPr>
                <w:rFonts w:asciiTheme="minorHAnsi" w:hAnsiTheme="minorHAnsi" w:cstheme="minorHAnsi"/>
                <w:sz w:val="22"/>
                <w:szCs w:val="22"/>
              </w:rPr>
            </w:pPr>
            <w:r>
              <w:rPr>
                <w:rFonts w:asciiTheme="minorHAnsi" w:hAnsiTheme="minorHAnsi" w:cstheme="minorHAnsi"/>
                <w:sz w:val="22"/>
                <w:szCs w:val="22"/>
              </w:rPr>
              <w:t>14.1.1, 14.1.3</w:t>
            </w:r>
          </w:p>
        </w:tc>
      </w:tr>
      <w:tr w:rsidR="00166D8F" w:rsidRPr="004A7BA0" w14:paraId="785B87A9" w14:textId="77777777" w:rsidTr="00166D8F">
        <w:tc>
          <w:tcPr>
            <w:tcW w:w="4814" w:type="dxa"/>
          </w:tcPr>
          <w:p w14:paraId="68BC2F6A" w14:textId="282EFD27" w:rsidR="00166D8F" w:rsidRPr="004A7BA0" w:rsidRDefault="004353B4" w:rsidP="00166D8F">
            <w:pPr>
              <w:pStyle w:val="Textbody"/>
              <w:spacing w:after="45"/>
              <w:jc w:val="center"/>
              <w:rPr>
                <w:rFonts w:asciiTheme="minorHAnsi" w:hAnsiTheme="minorHAnsi" w:cstheme="minorHAnsi"/>
                <w:sz w:val="22"/>
                <w:szCs w:val="22"/>
              </w:rPr>
            </w:pPr>
            <w:r>
              <w:rPr>
                <w:rFonts w:asciiTheme="minorHAnsi" w:hAnsiTheme="minorHAnsi" w:cstheme="minorHAnsi"/>
                <w:sz w:val="22"/>
                <w:szCs w:val="22"/>
              </w:rPr>
              <w:t>9</w:t>
            </w:r>
          </w:p>
        </w:tc>
        <w:tc>
          <w:tcPr>
            <w:tcW w:w="4814" w:type="dxa"/>
          </w:tcPr>
          <w:p w14:paraId="1673ED19" w14:textId="0C95F903" w:rsidR="00166D8F" w:rsidRPr="004A7BA0" w:rsidRDefault="004353B4" w:rsidP="00166D8F">
            <w:pPr>
              <w:pStyle w:val="Textbody"/>
              <w:spacing w:after="45"/>
              <w:jc w:val="center"/>
              <w:rPr>
                <w:rFonts w:asciiTheme="minorHAnsi" w:hAnsiTheme="minorHAnsi" w:cstheme="minorHAnsi"/>
                <w:sz w:val="22"/>
                <w:szCs w:val="22"/>
              </w:rPr>
            </w:pPr>
            <w:r>
              <w:rPr>
                <w:rFonts w:asciiTheme="minorHAnsi" w:hAnsiTheme="minorHAnsi" w:cstheme="minorHAnsi"/>
                <w:sz w:val="22"/>
                <w:szCs w:val="22"/>
              </w:rPr>
              <w:t>24.1, 40.1 et 43.4</w:t>
            </w:r>
          </w:p>
        </w:tc>
      </w:tr>
      <w:tr w:rsidR="00166D8F" w:rsidRPr="004A7BA0" w14:paraId="44612297" w14:textId="77777777" w:rsidTr="00166D8F">
        <w:tc>
          <w:tcPr>
            <w:tcW w:w="4814" w:type="dxa"/>
          </w:tcPr>
          <w:p w14:paraId="6A704558" w14:textId="2EC2FA59" w:rsidR="00166D8F" w:rsidRPr="004A7BA0" w:rsidRDefault="004353B4" w:rsidP="00166D8F">
            <w:pPr>
              <w:pStyle w:val="Textbody"/>
              <w:spacing w:after="45"/>
              <w:jc w:val="center"/>
              <w:rPr>
                <w:rFonts w:asciiTheme="minorHAnsi" w:hAnsiTheme="minorHAnsi" w:cstheme="minorHAnsi"/>
                <w:sz w:val="22"/>
                <w:szCs w:val="22"/>
              </w:rPr>
            </w:pPr>
            <w:r>
              <w:rPr>
                <w:rFonts w:asciiTheme="minorHAnsi" w:hAnsiTheme="minorHAnsi" w:cstheme="minorHAnsi"/>
                <w:sz w:val="22"/>
                <w:szCs w:val="22"/>
              </w:rPr>
              <w:t>12</w:t>
            </w:r>
          </w:p>
        </w:tc>
        <w:tc>
          <w:tcPr>
            <w:tcW w:w="4814" w:type="dxa"/>
          </w:tcPr>
          <w:p w14:paraId="702130FC" w14:textId="23B67418" w:rsidR="00166D8F" w:rsidRPr="004A7BA0" w:rsidRDefault="000A50B2" w:rsidP="00166D8F">
            <w:pPr>
              <w:pStyle w:val="Textbody"/>
              <w:spacing w:after="45"/>
              <w:jc w:val="center"/>
              <w:rPr>
                <w:rFonts w:asciiTheme="minorHAnsi" w:hAnsiTheme="minorHAnsi" w:cstheme="minorHAnsi"/>
                <w:sz w:val="22"/>
                <w:szCs w:val="22"/>
              </w:rPr>
            </w:pPr>
            <w:r>
              <w:rPr>
                <w:rFonts w:asciiTheme="minorHAnsi" w:hAnsiTheme="minorHAnsi" w:cstheme="minorHAnsi"/>
                <w:sz w:val="22"/>
                <w:szCs w:val="22"/>
              </w:rPr>
              <w:t>28.2</w:t>
            </w:r>
          </w:p>
        </w:tc>
      </w:tr>
    </w:tbl>
    <w:p w14:paraId="43A1BE6B" w14:textId="10B5FDF9" w:rsidR="00DF60A6" w:rsidRDefault="00166D8F" w:rsidP="00D122CE">
      <w:pPr>
        <w:pStyle w:val="Textbody"/>
        <w:spacing w:after="45"/>
        <w:jc w:val="both"/>
        <w:rPr>
          <w:rFonts w:asciiTheme="minorHAnsi" w:hAnsiTheme="minorHAnsi" w:cstheme="minorHAnsi"/>
        </w:rPr>
      </w:pPr>
      <w:r w:rsidRPr="004A7BA0">
        <w:rPr>
          <w:rFonts w:asciiTheme="minorHAnsi" w:hAnsiTheme="minorHAnsi" w:cstheme="minorHAnsi"/>
        </w:rPr>
        <w:t>Fait en 1 exemplaire original. En cas de contestation, l’exemplaire conservé par l’Organisateur fait seul foi.</w:t>
      </w:r>
    </w:p>
    <w:p w14:paraId="2F12F497" w14:textId="77777777" w:rsidR="0095036A" w:rsidRPr="004A7BA0" w:rsidRDefault="0095036A" w:rsidP="0095036A">
      <w:pPr>
        <w:pStyle w:val="Titre1"/>
        <w:rPr>
          <w:rFonts w:asciiTheme="minorHAnsi" w:hAnsiTheme="minorHAnsi" w:cstheme="minorHAnsi"/>
        </w:rPr>
      </w:pPr>
      <w:bookmarkStart w:id="143" w:name="_Toc234400050"/>
      <w:r w:rsidRPr="004A7BA0">
        <w:rPr>
          <w:rFonts w:asciiTheme="minorHAnsi" w:hAnsiTheme="minorHAnsi" w:cstheme="minorHAnsi"/>
        </w:rPr>
        <w:t>ACCEPTATION DE L’OFFRE</w:t>
      </w:r>
      <w:bookmarkEnd w:id="143"/>
    </w:p>
    <w:tbl>
      <w:tblPr>
        <w:tblStyle w:val="Grilledutableau3"/>
        <w:tblW w:w="10201" w:type="dxa"/>
        <w:tblInd w:w="-289" w:type="dxa"/>
        <w:tblLook w:val="04A0" w:firstRow="1" w:lastRow="0" w:firstColumn="1" w:lastColumn="0" w:noHBand="0" w:noVBand="1"/>
      </w:tblPr>
      <w:tblGrid>
        <w:gridCol w:w="5100"/>
        <w:gridCol w:w="5101"/>
      </w:tblGrid>
      <w:tr w:rsidR="00552CDD" w:rsidRPr="004A7BA0" w14:paraId="14CDEF59" w14:textId="77777777" w:rsidTr="00843965">
        <w:tc>
          <w:tcPr>
            <w:tcW w:w="5100" w:type="dxa"/>
            <w:shd w:val="clear" w:color="auto" w:fill="FFE599" w:themeFill="accent4" w:themeFillTint="66"/>
          </w:tcPr>
          <w:p w14:paraId="588D7C0B" w14:textId="01C3EFD5" w:rsidR="00552CDD" w:rsidRPr="004A7BA0" w:rsidRDefault="00552CDD" w:rsidP="000F7440">
            <w:pPr>
              <w:widowControl/>
              <w:suppressAutoHyphens w:val="0"/>
              <w:autoSpaceDN/>
              <w:jc w:val="center"/>
              <w:textAlignment w:val="auto"/>
              <w:rPr>
                <w:rFonts w:asciiTheme="minorHAnsi" w:eastAsia="Times New Roman" w:hAnsiTheme="minorHAnsi" w:cstheme="minorHAnsi"/>
                <w:b/>
                <w:kern w:val="0"/>
                <w:sz w:val="22"/>
                <w:szCs w:val="22"/>
              </w:rPr>
            </w:pPr>
            <w:r w:rsidRPr="004A7BA0">
              <w:rPr>
                <w:rFonts w:asciiTheme="minorHAnsi" w:eastAsia="Times New Roman" w:hAnsiTheme="minorHAnsi" w:cstheme="minorHAnsi"/>
                <w:b/>
                <w:kern w:val="0"/>
                <w:sz w:val="22"/>
                <w:szCs w:val="22"/>
              </w:rPr>
              <w:t xml:space="preserve">Engagement du </w:t>
            </w:r>
            <w:r w:rsidR="000F7440">
              <w:rPr>
                <w:rFonts w:asciiTheme="minorHAnsi" w:eastAsia="Times New Roman" w:hAnsiTheme="minorHAnsi" w:cstheme="minorHAnsi"/>
                <w:b/>
                <w:kern w:val="0"/>
                <w:sz w:val="22"/>
                <w:szCs w:val="22"/>
              </w:rPr>
              <w:t>Titulaire</w:t>
            </w:r>
          </w:p>
        </w:tc>
        <w:tc>
          <w:tcPr>
            <w:tcW w:w="5101" w:type="dxa"/>
            <w:shd w:val="clear" w:color="auto" w:fill="9CC2E5" w:themeFill="accent1" w:themeFillTint="99"/>
          </w:tcPr>
          <w:p w14:paraId="46DC8458" w14:textId="77777777" w:rsidR="00552CDD" w:rsidRPr="004A7BA0" w:rsidRDefault="00552CDD" w:rsidP="00311980">
            <w:pPr>
              <w:widowControl/>
              <w:suppressAutoHyphens w:val="0"/>
              <w:autoSpaceDN/>
              <w:jc w:val="center"/>
              <w:textAlignment w:val="auto"/>
              <w:rPr>
                <w:rFonts w:asciiTheme="minorHAnsi" w:eastAsia="Times New Roman" w:hAnsiTheme="minorHAnsi" w:cstheme="minorHAnsi"/>
                <w:b/>
                <w:kern w:val="0"/>
                <w:sz w:val="22"/>
                <w:szCs w:val="22"/>
              </w:rPr>
            </w:pPr>
            <w:r w:rsidRPr="004A7BA0">
              <w:rPr>
                <w:rFonts w:asciiTheme="minorHAnsi" w:eastAsia="Times New Roman" w:hAnsiTheme="minorHAnsi" w:cstheme="minorHAnsi"/>
                <w:b/>
                <w:kern w:val="0"/>
                <w:sz w:val="22"/>
                <w:szCs w:val="22"/>
              </w:rPr>
              <w:t>Décision de l’Organisateur</w:t>
            </w:r>
          </w:p>
        </w:tc>
      </w:tr>
      <w:tr w:rsidR="00552CDD" w:rsidRPr="004A7BA0" w14:paraId="5C1D6109" w14:textId="77777777" w:rsidTr="00843965">
        <w:trPr>
          <w:trHeight w:val="2540"/>
        </w:trPr>
        <w:tc>
          <w:tcPr>
            <w:tcW w:w="5100" w:type="dxa"/>
            <w:shd w:val="clear" w:color="auto" w:fill="FFE599" w:themeFill="accent4" w:themeFillTint="66"/>
          </w:tcPr>
          <w:p w14:paraId="3B63F8D5" w14:textId="4EF6938F" w:rsidR="00552CDD" w:rsidRPr="004A7BA0" w:rsidRDefault="00552CDD" w:rsidP="00552CDD">
            <w:pPr>
              <w:widowControl/>
              <w:suppressAutoHyphens w:val="0"/>
              <w:autoSpaceDE w:val="0"/>
              <w:adjustRightInd w:val="0"/>
              <w:jc w:val="left"/>
              <w:textAlignment w:val="auto"/>
              <w:rPr>
                <w:rFonts w:asciiTheme="minorHAnsi" w:eastAsia="Times New Roman" w:hAnsiTheme="minorHAnsi" w:cstheme="minorHAnsi"/>
                <w:kern w:val="0"/>
                <w:sz w:val="22"/>
                <w:szCs w:val="22"/>
              </w:rPr>
            </w:pPr>
            <w:r w:rsidRPr="004A7BA0">
              <w:rPr>
                <w:rFonts w:asciiTheme="minorHAnsi" w:eastAsia="Times New Roman" w:hAnsiTheme="minorHAnsi" w:cstheme="minorHAnsi"/>
                <w:kern w:val="0"/>
                <w:sz w:val="22"/>
                <w:szCs w:val="22"/>
              </w:rPr>
              <w:t xml:space="preserve">Pour le </w:t>
            </w:r>
            <w:r w:rsidR="000F7440">
              <w:rPr>
                <w:rFonts w:asciiTheme="minorHAnsi" w:eastAsia="Times New Roman" w:hAnsiTheme="minorHAnsi" w:cstheme="minorHAnsi"/>
                <w:kern w:val="0"/>
                <w:sz w:val="22"/>
                <w:szCs w:val="22"/>
              </w:rPr>
              <w:t>Titulaire</w:t>
            </w:r>
          </w:p>
          <w:p w14:paraId="15917183" w14:textId="5D57D631" w:rsidR="00552CDD" w:rsidRPr="004A7BA0" w:rsidRDefault="00552CDD" w:rsidP="00552CDD">
            <w:pPr>
              <w:widowControl/>
              <w:suppressAutoHyphens w:val="0"/>
              <w:autoSpaceDE w:val="0"/>
              <w:adjustRightInd w:val="0"/>
              <w:jc w:val="left"/>
              <w:textAlignment w:val="auto"/>
              <w:rPr>
                <w:rFonts w:asciiTheme="minorHAnsi" w:eastAsia="Times New Roman" w:hAnsiTheme="minorHAnsi" w:cstheme="minorHAnsi"/>
                <w:kern w:val="0"/>
                <w:sz w:val="22"/>
                <w:szCs w:val="22"/>
              </w:rPr>
            </w:pPr>
            <w:r w:rsidRPr="004A7BA0">
              <w:rPr>
                <w:rFonts w:asciiTheme="minorHAnsi" w:eastAsia="Times New Roman" w:hAnsiTheme="minorHAnsi" w:cstheme="minorHAnsi"/>
                <w:kern w:val="0"/>
                <w:sz w:val="22"/>
                <w:szCs w:val="22"/>
              </w:rPr>
              <w:t>(Signature, nom de la personne habilitée à signer)</w:t>
            </w:r>
          </w:p>
          <w:p w14:paraId="07BC6F7B" w14:textId="77777777" w:rsidR="00552CDD" w:rsidRPr="004A7BA0" w:rsidRDefault="00A11987" w:rsidP="00552CDD">
            <w:pPr>
              <w:widowControl/>
              <w:suppressAutoHyphens w:val="0"/>
              <w:autoSpaceDN/>
              <w:jc w:val="left"/>
              <w:textAlignment w:val="auto"/>
              <w:rPr>
                <w:rFonts w:asciiTheme="minorHAnsi" w:eastAsia="Times New Roman" w:hAnsiTheme="minorHAnsi" w:cstheme="minorHAnsi"/>
                <w:kern w:val="0"/>
                <w:sz w:val="22"/>
                <w:szCs w:val="22"/>
              </w:rPr>
            </w:pPr>
            <w:r w:rsidRPr="004A7BA0">
              <w:rPr>
                <w:rFonts w:asciiTheme="minorHAnsi" w:eastAsia="Times New Roman" w:hAnsiTheme="minorHAnsi" w:cstheme="minorHAnsi"/>
                <w:kern w:val="0"/>
                <w:sz w:val="22"/>
                <w:szCs w:val="22"/>
              </w:rPr>
              <w:t>À</w:t>
            </w:r>
            <w:r w:rsidR="00552CDD" w:rsidRPr="004A7BA0">
              <w:rPr>
                <w:rFonts w:asciiTheme="minorHAnsi" w:eastAsia="Times New Roman" w:hAnsiTheme="minorHAnsi" w:cstheme="minorHAnsi"/>
                <w:kern w:val="0"/>
                <w:sz w:val="22"/>
                <w:szCs w:val="22"/>
              </w:rPr>
              <w:t xml:space="preserve"> .................................................... le ...................</w:t>
            </w:r>
          </w:p>
        </w:tc>
        <w:tc>
          <w:tcPr>
            <w:tcW w:w="5101" w:type="dxa"/>
            <w:shd w:val="clear" w:color="auto" w:fill="9CC2E5" w:themeFill="accent1" w:themeFillTint="99"/>
          </w:tcPr>
          <w:p w14:paraId="630D80B2" w14:textId="77777777" w:rsidR="00552CDD" w:rsidRPr="004A7BA0" w:rsidRDefault="00552CDD" w:rsidP="00552CDD">
            <w:pPr>
              <w:widowControl/>
              <w:suppressAutoHyphens w:val="0"/>
              <w:autoSpaceDE w:val="0"/>
              <w:adjustRightInd w:val="0"/>
              <w:jc w:val="left"/>
              <w:textAlignment w:val="auto"/>
              <w:rPr>
                <w:rFonts w:asciiTheme="minorHAnsi" w:eastAsia="Times New Roman" w:hAnsiTheme="minorHAnsi" w:cstheme="minorHAnsi"/>
                <w:kern w:val="0"/>
                <w:sz w:val="22"/>
                <w:szCs w:val="22"/>
              </w:rPr>
            </w:pPr>
            <w:r w:rsidRPr="004A7BA0">
              <w:rPr>
                <w:rFonts w:asciiTheme="minorHAnsi" w:eastAsia="Times New Roman" w:hAnsiTheme="minorHAnsi" w:cstheme="minorHAnsi"/>
                <w:kern w:val="0"/>
                <w:sz w:val="22"/>
                <w:szCs w:val="22"/>
              </w:rPr>
              <w:t>L’offre est acceptée</w:t>
            </w:r>
          </w:p>
          <w:p w14:paraId="17D7823B" w14:textId="42007C36" w:rsidR="00552CDD" w:rsidRPr="004A7BA0" w:rsidRDefault="00552CDD" w:rsidP="00552CDD">
            <w:pPr>
              <w:widowControl/>
              <w:suppressAutoHyphens w:val="0"/>
              <w:autoSpaceDE w:val="0"/>
              <w:adjustRightInd w:val="0"/>
              <w:jc w:val="left"/>
              <w:textAlignment w:val="auto"/>
              <w:rPr>
                <w:rFonts w:asciiTheme="minorHAnsi" w:eastAsia="Times New Roman" w:hAnsiTheme="minorHAnsi" w:cstheme="minorHAnsi"/>
                <w:i/>
                <w:iCs/>
                <w:kern w:val="0"/>
                <w:sz w:val="22"/>
                <w:szCs w:val="22"/>
              </w:rPr>
            </w:pPr>
            <w:r w:rsidRPr="004A7BA0">
              <w:rPr>
                <w:rFonts w:asciiTheme="minorHAnsi" w:eastAsia="Times New Roman" w:hAnsiTheme="minorHAnsi" w:cstheme="minorHAnsi"/>
                <w:kern w:val="0"/>
                <w:sz w:val="22"/>
                <w:szCs w:val="22"/>
              </w:rPr>
              <w:t>Pour l’Organisateur</w:t>
            </w:r>
            <w:r w:rsidRPr="004A7BA0">
              <w:rPr>
                <w:rFonts w:asciiTheme="minorHAnsi" w:eastAsia="Times New Roman" w:hAnsiTheme="minorHAnsi" w:cstheme="minorHAnsi"/>
                <w:i/>
                <w:iCs/>
                <w:kern w:val="0"/>
                <w:sz w:val="22"/>
                <w:szCs w:val="22"/>
              </w:rPr>
              <w:t xml:space="preserve"> (signature, nom du pouvoir adjudicateur)</w:t>
            </w:r>
          </w:p>
          <w:p w14:paraId="41ABCCA1" w14:textId="77777777" w:rsidR="00552CDD" w:rsidRPr="004A7BA0" w:rsidRDefault="006B4013" w:rsidP="00552CDD">
            <w:pPr>
              <w:widowControl/>
              <w:suppressAutoHyphens w:val="0"/>
              <w:autoSpaceDE w:val="0"/>
              <w:adjustRightInd w:val="0"/>
              <w:jc w:val="left"/>
              <w:textAlignment w:val="auto"/>
              <w:rPr>
                <w:rFonts w:asciiTheme="minorHAnsi" w:eastAsia="Times New Roman" w:hAnsiTheme="minorHAnsi" w:cstheme="minorHAnsi"/>
                <w:kern w:val="0"/>
                <w:sz w:val="22"/>
                <w:szCs w:val="22"/>
              </w:rPr>
            </w:pPr>
            <w:r w:rsidRPr="004A7BA0">
              <w:rPr>
                <w:rFonts w:asciiTheme="minorHAnsi" w:eastAsia="Times New Roman" w:hAnsiTheme="minorHAnsi" w:cstheme="minorHAnsi"/>
                <w:kern w:val="0"/>
                <w:sz w:val="22"/>
                <w:szCs w:val="22"/>
              </w:rPr>
              <w:t>À</w:t>
            </w:r>
            <w:r w:rsidR="00552CDD" w:rsidRPr="004A7BA0">
              <w:rPr>
                <w:rFonts w:asciiTheme="minorHAnsi" w:eastAsia="Times New Roman" w:hAnsiTheme="minorHAnsi" w:cstheme="minorHAnsi"/>
                <w:kern w:val="0"/>
                <w:sz w:val="22"/>
                <w:szCs w:val="22"/>
              </w:rPr>
              <w:t xml:space="preserve"> .................................................................. le ............................................................</w:t>
            </w:r>
          </w:p>
          <w:p w14:paraId="76D602FE" w14:textId="77777777" w:rsidR="00552CDD" w:rsidRPr="004A7BA0" w:rsidRDefault="00552CDD" w:rsidP="00552CDD">
            <w:pPr>
              <w:widowControl/>
              <w:suppressAutoHyphens w:val="0"/>
              <w:autoSpaceDN/>
              <w:jc w:val="left"/>
              <w:textAlignment w:val="auto"/>
              <w:rPr>
                <w:rFonts w:asciiTheme="minorHAnsi" w:eastAsia="Times New Roman" w:hAnsiTheme="minorHAnsi" w:cstheme="minorHAnsi"/>
                <w:i/>
                <w:iCs/>
                <w:kern w:val="0"/>
                <w:sz w:val="22"/>
                <w:szCs w:val="22"/>
              </w:rPr>
            </w:pPr>
            <w:r w:rsidRPr="004A7BA0">
              <w:rPr>
                <w:rFonts w:asciiTheme="minorHAnsi" w:eastAsia="Times New Roman" w:hAnsiTheme="minorHAnsi" w:cstheme="minorHAnsi"/>
                <w:i/>
                <w:iCs/>
                <w:kern w:val="0"/>
                <w:sz w:val="22"/>
                <w:szCs w:val="22"/>
              </w:rPr>
              <w:t>Exemplaire unique ou certificat cessibilité</w:t>
            </w:r>
          </w:p>
          <w:p w14:paraId="0B3DC78F" w14:textId="1602C60B" w:rsidR="00552CDD" w:rsidRPr="004A7BA0" w:rsidRDefault="00930144" w:rsidP="00D8072E">
            <w:pPr>
              <w:widowControl/>
              <w:suppressAutoHyphens w:val="0"/>
              <w:autoSpaceDN/>
              <w:jc w:val="left"/>
              <w:textAlignment w:val="auto"/>
              <w:rPr>
                <w:rFonts w:asciiTheme="minorHAnsi" w:eastAsia="Times New Roman" w:hAnsiTheme="minorHAnsi" w:cstheme="minorHAnsi"/>
                <w:kern w:val="0"/>
                <w:sz w:val="22"/>
                <w:szCs w:val="22"/>
              </w:rPr>
            </w:pPr>
            <w:sdt>
              <w:sdtPr>
                <w:rPr>
                  <w:rFonts w:asciiTheme="minorHAnsi" w:eastAsia="Times New Roman" w:hAnsiTheme="minorHAnsi" w:cstheme="minorHAnsi"/>
                  <w:i/>
                  <w:iCs/>
                  <w:kern w:val="0"/>
                  <w:szCs w:val="22"/>
                </w:rPr>
                <w:id w:val="198908757"/>
                <w14:checkbox>
                  <w14:checked w14:val="0"/>
                  <w14:checkedState w14:val="2612" w14:font="MS Gothic"/>
                  <w14:uncheckedState w14:val="2610" w14:font="MS Gothic"/>
                </w14:checkbox>
              </w:sdtPr>
              <w:sdtEndPr/>
              <w:sdtContent>
                <w:r w:rsidR="00552CDD" w:rsidRPr="004A7BA0">
                  <w:rPr>
                    <w:rFonts w:ascii="Segoe UI Symbol" w:eastAsia="Times New Roman" w:hAnsi="Segoe UI Symbol" w:cs="Segoe UI Symbol"/>
                    <w:i/>
                    <w:iCs/>
                    <w:kern w:val="0"/>
                    <w:sz w:val="22"/>
                    <w:szCs w:val="22"/>
                  </w:rPr>
                  <w:t>☐</w:t>
                </w:r>
              </w:sdtContent>
            </w:sdt>
            <w:r w:rsidR="00552CDD" w:rsidRPr="004A7BA0">
              <w:rPr>
                <w:rFonts w:asciiTheme="minorHAnsi" w:eastAsia="Times New Roman" w:hAnsiTheme="minorHAnsi" w:cstheme="minorHAnsi"/>
                <w:i/>
                <w:iCs/>
                <w:kern w:val="0"/>
                <w:sz w:val="22"/>
                <w:szCs w:val="22"/>
              </w:rPr>
              <w:t xml:space="preserve"> remis au </w:t>
            </w:r>
            <w:r w:rsidR="00D8072E">
              <w:rPr>
                <w:rFonts w:asciiTheme="minorHAnsi" w:eastAsia="Times New Roman" w:hAnsiTheme="minorHAnsi" w:cstheme="minorHAnsi"/>
                <w:i/>
                <w:iCs/>
                <w:kern w:val="0"/>
                <w:sz w:val="22"/>
                <w:szCs w:val="22"/>
              </w:rPr>
              <w:t>Titulaire</w:t>
            </w:r>
            <w:r w:rsidR="00552CDD" w:rsidRPr="004A7BA0">
              <w:rPr>
                <w:rFonts w:asciiTheme="minorHAnsi" w:eastAsia="Times New Roman" w:hAnsiTheme="minorHAnsi" w:cstheme="minorHAnsi"/>
                <w:i/>
                <w:iCs/>
                <w:kern w:val="0"/>
                <w:sz w:val="22"/>
                <w:szCs w:val="22"/>
              </w:rPr>
              <w:t xml:space="preserve"> / </w:t>
            </w:r>
            <w:sdt>
              <w:sdtPr>
                <w:rPr>
                  <w:rFonts w:asciiTheme="minorHAnsi" w:eastAsia="Times New Roman" w:hAnsiTheme="minorHAnsi" w:cstheme="minorHAnsi"/>
                  <w:i/>
                  <w:iCs/>
                  <w:kern w:val="0"/>
                  <w:szCs w:val="22"/>
                </w:rPr>
                <w:id w:val="-446002830"/>
                <w14:checkbox>
                  <w14:checked w14:val="0"/>
                  <w14:checkedState w14:val="2612" w14:font="MS Gothic"/>
                  <w14:uncheckedState w14:val="2610" w14:font="MS Gothic"/>
                </w14:checkbox>
              </w:sdtPr>
              <w:sdtEndPr/>
              <w:sdtContent>
                <w:r w:rsidR="00552CDD" w:rsidRPr="004A7BA0">
                  <w:rPr>
                    <w:rFonts w:ascii="Segoe UI Symbol" w:eastAsia="Times New Roman" w:hAnsi="Segoe UI Symbol" w:cs="Segoe UI Symbol"/>
                    <w:i/>
                    <w:iCs/>
                    <w:kern w:val="0"/>
                    <w:sz w:val="22"/>
                    <w:szCs w:val="22"/>
                  </w:rPr>
                  <w:t>☐</w:t>
                </w:r>
              </w:sdtContent>
            </w:sdt>
            <w:r w:rsidR="00552CDD" w:rsidRPr="004A7BA0">
              <w:rPr>
                <w:rFonts w:asciiTheme="minorHAnsi" w:eastAsia="Times New Roman" w:hAnsiTheme="minorHAnsi" w:cstheme="minorHAnsi"/>
                <w:i/>
                <w:iCs/>
                <w:kern w:val="0"/>
                <w:sz w:val="22"/>
                <w:szCs w:val="22"/>
              </w:rPr>
              <w:t xml:space="preserve"> non remis</w:t>
            </w:r>
          </w:p>
        </w:tc>
      </w:tr>
    </w:tbl>
    <w:p w14:paraId="53E193F1" w14:textId="59BB476A" w:rsidR="00EC0204" w:rsidRPr="00037385" w:rsidRDefault="00EC0204" w:rsidP="0025541A">
      <w:pPr>
        <w:rPr>
          <w:lang w:bidi="ar-SA"/>
        </w:rPr>
      </w:pPr>
    </w:p>
    <w:sectPr w:rsidR="00EC0204" w:rsidRPr="00037385" w:rsidSect="00FA20FD">
      <w:headerReference w:type="even" r:id="rId12"/>
      <w:headerReference w:type="default" r:id="rId13"/>
      <w:footerReference w:type="even" r:id="rId14"/>
      <w:footerReference w:type="default" r:id="rId15"/>
      <w:headerReference w:type="first" r:id="rId16"/>
      <w:footerReference w:type="first" r:id="rId17"/>
      <w:pgSz w:w="11906" w:h="16838"/>
      <w:pgMar w:top="851" w:right="1134" w:bottom="1134" w:left="1134" w:header="720" w:footer="72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19574" w14:textId="77777777" w:rsidR="002D0F84" w:rsidRDefault="002D0F84">
      <w:r>
        <w:separator/>
      </w:r>
    </w:p>
  </w:endnote>
  <w:endnote w:type="continuationSeparator" w:id="0">
    <w:p w14:paraId="187B31FE" w14:textId="77777777" w:rsidR="002D0F84" w:rsidRDefault="002D0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Arial">
    <w:altName w:val="Times New Roman"/>
    <w:charset w:val="00"/>
    <w:family w:val="swiss"/>
    <w:pitch w:val="default"/>
  </w:font>
  <w:font w:name="Calibri">
    <w:panose1 w:val="020F0502020204030204"/>
    <w:charset w:val="00"/>
    <w:family w:val="swiss"/>
    <w:pitch w:val="variable"/>
    <w:sig w:usb0="E0002EFF" w:usb1="C000247B" w:usb2="00000009" w:usb3="00000000" w:csb0="000001FF" w:csb1="00000000"/>
  </w:font>
  <w:font w:name="OpenSymbol, 'Arial Unicode MS'">
    <w:altName w:val="Times New Roman"/>
    <w:charset w:val="00"/>
    <w:family w:val="auto"/>
    <w:pitch w:val="variable"/>
  </w:font>
  <w:font w:name="Garamond">
    <w:panose1 w:val="02020404030301010803"/>
    <w:charset w:val="00"/>
    <w:family w:val="roman"/>
    <w:pitch w:val="variable"/>
    <w:sig w:usb0="00000287" w:usb1="00000000" w:usb2="00000000" w:usb3="00000000" w:csb0="0000009F" w:csb1="00000000"/>
  </w:font>
  <w:font w:name="Droid Sans">
    <w:charset w:val="00"/>
    <w:family w:val="roman"/>
    <w:pitch w:val="default"/>
  </w:font>
  <w:font w:name="OpenSymbol">
    <w:panose1 w:val="05010000000000000000"/>
    <w:charset w:val="00"/>
    <w:family w:val="auto"/>
    <w:pitch w:val="variable"/>
    <w:sig w:usb0="800000AF" w:usb1="1001ECEA" w:usb2="00000000" w:usb3="00000000" w:csb0="80000001" w:csb1="00000000"/>
  </w:font>
  <w:font w:name="Dotum, 돋움">
    <w:altName w:val="MS Gothic"/>
    <w:charset w:val="00"/>
    <w:family w:val="swiss"/>
    <w:pitch w:val="variable"/>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roman"/>
    <w:pitch w:val="variable"/>
    <w:sig w:usb0="00000003" w:usb1="00000000" w:usb2="00000000" w:usb3="00000000" w:csb0="00000001" w:csb1="00000000"/>
  </w:font>
  <w:font w:name="Univers, Arial">
    <w:altName w:val="Times New Roman"/>
    <w:charset w:val="00"/>
    <w:family w:val="swiss"/>
    <w:pitch w:val="variable"/>
  </w:font>
  <w:font w:name="Univers">
    <w:altName w:val="Arial"/>
    <w:charset w:val="00"/>
    <w:family w:val="swiss"/>
    <w:pitch w:val="variable"/>
    <w:sig w:usb0="80000287" w:usb1="00000000" w:usb2="00000000" w:usb3="00000000" w:csb0="0000000F" w:csb1="00000000"/>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Univers Condensed">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AvantGarde, 'Century Gothic'">
    <w:altName w:val="Times New Roman"/>
    <w:charset w:val="00"/>
    <w:family w:val="swiss"/>
    <w:pitch w:val="variable"/>
  </w:font>
  <w:font w:name="CG Times (W1)">
    <w:altName w:val="Times New Roman"/>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7EDBE" w14:textId="77777777" w:rsidR="00843965" w:rsidRDefault="0084396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C9435" w14:textId="377FB9AD" w:rsidR="002D0F84" w:rsidRPr="0008330B" w:rsidRDefault="002D0F84">
    <w:pPr>
      <w:pStyle w:val="Pieddepage"/>
      <w:rPr>
        <w:rFonts w:asciiTheme="majorHAnsi" w:hAnsiTheme="majorHAnsi"/>
        <w:sz w:val="18"/>
        <w:szCs w:val="18"/>
      </w:rPr>
    </w:pPr>
    <w:r w:rsidRPr="00085DE1">
      <w:rPr>
        <w:rFonts w:asciiTheme="majorHAnsi" w:hAnsiTheme="majorHAnsi"/>
        <w:noProof/>
        <w:sz w:val="18"/>
        <w:szCs w:val="18"/>
        <w:lang w:eastAsia="fr-FR"/>
      </w:rPr>
      <mc:AlternateContent>
        <mc:Choice Requires="wps">
          <w:drawing>
            <wp:anchor distT="0" distB="0" distL="114300" distR="114300" simplePos="0" relativeHeight="251659264" behindDoc="0" locked="0" layoutInCell="1" allowOverlap="1" wp14:anchorId="5A099564" wp14:editId="3CB50A93">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71830788" id="Rectangle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rFonts w:asciiTheme="majorHAnsi" w:hAnsiTheme="majorHAnsi"/>
        <w:sz w:val="18"/>
        <w:szCs w:val="18"/>
      </w:rPr>
      <w:t xml:space="preserve">CPA – </w:t>
    </w:r>
    <w:r w:rsidR="00E02972">
      <w:rPr>
        <w:rFonts w:asciiTheme="majorHAnsi" w:hAnsiTheme="majorHAnsi"/>
        <w:sz w:val="18"/>
        <w:szCs w:val="18"/>
      </w:rPr>
      <w:t>26/3012</w:t>
    </w:r>
    <w:r w:rsidRPr="0008330B">
      <w:rPr>
        <w:rFonts w:asciiTheme="majorHAnsi" w:hAnsiTheme="majorHAnsi"/>
        <w:sz w:val="18"/>
        <w:szCs w:val="18"/>
      </w:rPr>
      <w:tab/>
      <w:t xml:space="preserve"> </w:t>
    </w:r>
    <w:r w:rsidRPr="0008330B">
      <w:rPr>
        <w:rFonts w:asciiTheme="majorHAnsi" w:eastAsiaTheme="majorEastAsia" w:hAnsiTheme="majorHAnsi" w:cstheme="majorBidi"/>
        <w:sz w:val="18"/>
        <w:szCs w:val="18"/>
      </w:rPr>
      <w:t xml:space="preserve">p. </w:t>
    </w:r>
    <w:r w:rsidRPr="0008330B">
      <w:rPr>
        <w:rFonts w:asciiTheme="majorHAnsi" w:eastAsiaTheme="minorEastAsia" w:hAnsiTheme="majorHAnsi" w:cstheme="minorBidi"/>
        <w:sz w:val="18"/>
        <w:szCs w:val="18"/>
      </w:rPr>
      <w:fldChar w:fldCharType="begin"/>
    </w:r>
    <w:r w:rsidRPr="0008330B">
      <w:rPr>
        <w:rFonts w:asciiTheme="majorHAnsi" w:hAnsiTheme="majorHAnsi"/>
        <w:sz w:val="18"/>
        <w:szCs w:val="18"/>
      </w:rPr>
      <w:instrText>PAGE    \* MERGEFORMAT</w:instrText>
    </w:r>
    <w:r w:rsidRPr="0008330B">
      <w:rPr>
        <w:rFonts w:asciiTheme="majorHAnsi" w:eastAsiaTheme="minorEastAsia" w:hAnsiTheme="majorHAnsi" w:cstheme="minorBidi"/>
        <w:sz w:val="18"/>
        <w:szCs w:val="18"/>
      </w:rPr>
      <w:fldChar w:fldCharType="separate"/>
    </w:r>
    <w:r w:rsidR="00930144" w:rsidRPr="00930144">
      <w:rPr>
        <w:rFonts w:asciiTheme="majorHAnsi" w:eastAsiaTheme="majorEastAsia" w:hAnsiTheme="majorHAnsi" w:cstheme="majorBidi"/>
        <w:noProof/>
        <w:sz w:val="18"/>
        <w:szCs w:val="18"/>
      </w:rPr>
      <w:t>1</w:t>
    </w:r>
    <w:r w:rsidRPr="0008330B">
      <w:rPr>
        <w:rFonts w:asciiTheme="majorHAnsi" w:eastAsiaTheme="majorEastAsia" w:hAnsiTheme="majorHAnsi" w:cstheme="majorBidi"/>
        <w:sz w:val="18"/>
        <w:szCs w:val="18"/>
      </w:rPr>
      <w:fldChar w:fldCharType="end"/>
    </w:r>
    <w:r w:rsidRPr="0008330B">
      <w:rPr>
        <w:rFonts w:asciiTheme="majorHAnsi" w:eastAsiaTheme="majorEastAsia" w:hAnsiTheme="majorHAnsi" w:cstheme="majorBidi"/>
        <w:sz w:val="18"/>
        <w:szCs w:val="18"/>
      </w:rPr>
      <w:t>/</w:t>
    </w:r>
    <w:r w:rsidRPr="0008330B">
      <w:rPr>
        <w:rFonts w:asciiTheme="majorHAnsi" w:eastAsiaTheme="majorEastAsia" w:hAnsiTheme="majorHAnsi" w:cstheme="majorBidi"/>
        <w:sz w:val="18"/>
        <w:szCs w:val="18"/>
      </w:rPr>
      <w:fldChar w:fldCharType="begin"/>
    </w:r>
    <w:r w:rsidRPr="0008330B">
      <w:rPr>
        <w:rFonts w:asciiTheme="majorHAnsi" w:eastAsiaTheme="majorEastAsia" w:hAnsiTheme="majorHAnsi" w:cstheme="majorBidi"/>
        <w:sz w:val="18"/>
        <w:szCs w:val="18"/>
      </w:rPr>
      <w:instrText xml:space="preserve"> SECTIONPAGES   \* MERGEFORMAT </w:instrText>
    </w:r>
    <w:r w:rsidRPr="0008330B">
      <w:rPr>
        <w:rFonts w:asciiTheme="majorHAnsi" w:eastAsiaTheme="majorEastAsia" w:hAnsiTheme="majorHAnsi" w:cstheme="majorBidi"/>
        <w:sz w:val="18"/>
        <w:szCs w:val="18"/>
      </w:rPr>
      <w:fldChar w:fldCharType="separate"/>
    </w:r>
    <w:r w:rsidR="00930144">
      <w:rPr>
        <w:rFonts w:asciiTheme="majorHAnsi" w:eastAsiaTheme="majorEastAsia" w:hAnsiTheme="majorHAnsi" w:cstheme="majorBidi"/>
        <w:noProof/>
        <w:sz w:val="18"/>
        <w:szCs w:val="18"/>
      </w:rPr>
      <w:t>9</w:t>
    </w:r>
    <w:r w:rsidRPr="0008330B">
      <w:rPr>
        <w:rFonts w:asciiTheme="majorHAnsi" w:eastAsiaTheme="majorEastAsia" w:hAnsiTheme="majorHAnsi" w:cstheme="majorBid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CA788" w14:textId="77777777" w:rsidR="00843965" w:rsidRDefault="0084396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25009" w14:textId="77777777" w:rsidR="002D0F84" w:rsidRDefault="002D0F84">
      <w:r>
        <w:rPr>
          <w:color w:val="000000"/>
        </w:rPr>
        <w:separator/>
      </w:r>
    </w:p>
  </w:footnote>
  <w:footnote w:type="continuationSeparator" w:id="0">
    <w:p w14:paraId="4C5BA791" w14:textId="77777777" w:rsidR="002D0F84" w:rsidRDefault="002D0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EB58B" w14:textId="77777777" w:rsidR="002D0F84" w:rsidRDefault="00930144">
    <w:pPr>
      <w:pStyle w:val="En-tte"/>
    </w:pPr>
    <w:r>
      <w:rPr>
        <w:noProof/>
      </w:rPr>
      <w:pict w14:anchorId="4B517B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6672" o:spid="_x0000_s1026" type="#_x0000_t136" style="position:absolute;margin-left:0;margin-top:0;width:452.95pt;height:226.45pt;rotation:315;z-index:-251653120;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A74B9" w14:textId="77777777" w:rsidR="002D0F84" w:rsidRDefault="00930144">
    <w:pPr>
      <w:pStyle w:val="En-tte"/>
    </w:pPr>
    <w:r>
      <w:rPr>
        <w:noProof/>
      </w:rPr>
      <w:pict w14:anchorId="0FFF8E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6673" o:spid="_x0000_s1027" type="#_x0000_t136" style="position:absolute;margin-left:0;margin-top:0;width:452.95pt;height:226.45pt;rotation:315;z-index:-251651072;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94FE2" w14:textId="77777777" w:rsidR="002D0F84" w:rsidRDefault="00930144">
    <w:pPr>
      <w:pStyle w:val="En-tte"/>
    </w:pPr>
    <w:r>
      <w:rPr>
        <w:noProof/>
      </w:rPr>
      <w:pict w14:anchorId="08637C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6671" o:spid="_x0000_s1025" type="#_x0000_t136" style="position:absolute;margin-left:0;margin-top:0;width:452.95pt;height:226.45pt;rotation:315;z-index:-251655168;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860288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590015"/>
    <w:multiLevelType w:val="multilevel"/>
    <w:tmpl w:val="B28634F4"/>
    <w:styleLink w:val="WW8Num4"/>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03AB791A"/>
    <w:multiLevelType w:val="hybridMultilevel"/>
    <w:tmpl w:val="658C22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1543CA"/>
    <w:multiLevelType w:val="multilevel"/>
    <w:tmpl w:val="E03CD9E8"/>
    <w:styleLink w:val="WW8Num18"/>
    <w:lvl w:ilvl="0">
      <w:numFmt w:val="bullet"/>
      <w:pStyle w:val="Puce5merang"/>
      <w:lvlText w:val=""/>
      <w:lvlJc w:val="left"/>
      <w:pPr>
        <w:ind w:left="360" w:hanging="360"/>
      </w:pPr>
      <w:rPr>
        <w:rFonts w:ascii="Symbol" w:hAnsi="Symbol" w:cs="Symbol"/>
        <w:color w:val="000000"/>
      </w:rPr>
    </w:lvl>
    <w:lvl w:ilvl="1">
      <w:numFmt w:val="bullet"/>
      <w:lvlText w:val="o"/>
      <w:lvlJc w:val="left"/>
      <w:pPr>
        <w:ind w:left="1440" w:hanging="360"/>
      </w:pPr>
      <w:rPr>
        <w:rFonts w:ascii="Courier New" w:hAnsi="Courier New" w:cs="Courier New"/>
        <w:color w:val="000000"/>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 w15:restartNumberingAfterBreak="0">
    <w:nsid w:val="042F3C09"/>
    <w:multiLevelType w:val="multilevel"/>
    <w:tmpl w:val="DB783042"/>
    <w:styleLink w:val="WW8Num15"/>
    <w:lvl w:ilvl="0">
      <w:numFmt w:val="bullet"/>
      <w:lvlText w:val=""/>
      <w:lvlJc w:val="left"/>
      <w:pPr>
        <w:ind w:left="1776" w:hanging="360"/>
      </w:pPr>
      <w:rPr>
        <w:rFonts w:ascii="Wingdings" w:hAnsi="Wingdings" w:cs="Wingdings"/>
      </w:rPr>
    </w:lvl>
    <w:lvl w:ilvl="1">
      <w:numFmt w:val="bullet"/>
      <w:lvlText w:val="o"/>
      <w:lvlJc w:val="left"/>
      <w:pPr>
        <w:ind w:left="2496" w:hanging="360"/>
      </w:pPr>
      <w:rPr>
        <w:rFonts w:ascii="Courier New" w:hAnsi="Courier New" w:cs="Courier New"/>
      </w:rPr>
    </w:lvl>
    <w:lvl w:ilvl="2">
      <w:numFmt w:val="bullet"/>
      <w:lvlText w:val=""/>
      <w:lvlJc w:val="left"/>
      <w:pPr>
        <w:ind w:left="3216" w:hanging="360"/>
      </w:pPr>
      <w:rPr>
        <w:rFonts w:ascii="Wingdings" w:hAnsi="Wingdings" w:cs="Wingdings"/>
      </w:rPr>
    </w:lvl>
    <w:lvl w:ilvl="3">
      <w:numFmt w:val="bullet"/>
      <w:lvlText w:val=""/>
      <w:lvlJc w:val="left"/>
      <w:pPr>
        <w:ind w:left="3936" w:hanging="360"/>
      </w:pPr>
      <w:rPr>
        <w:rFonts w:ascii="Symbol" w:hAnsi="Symbol" w:cs="Symbol"/>
      </w:rPr>
    </w:lvl>
    <w:lvl w:ilvl="4">
      <w:numFmt w:val="bullet"/>
      <w:lvlText w:val="o"/>
      <w:lvlJc w:val="left"/>
      <w:pPr>
        <w:ind w:left="4656" w:hanging="360"/>
      </w:pPr>
      <w:rPr>
        <w:rFonts w:ascii="Courier New" w:hAnsi="Courier New" w:cs="Courier New"/>
      </w:rPr>
    </w:lvl>
    <w:lvl w:ilvl="5">
      <w:numFmt w:val="bullet"/>
      <w:lvlText w:val=""/>
      <w:lvlJc w:val="left"/>
      <w:pPr>
        <w:ind w:left="5376" w:hanging="360"/>
      </w:pPr>
      <w:rPr>
        <w:rFonts w:ascii="Wingdings" w:hAnsi="Wingdings" w:cs="Wingdings"/>
      </w:rPr>
    </w:lvl>
    <w:lvl w:ilvl="6">
      <w:numFmt w:val="bullet"/>
      <w:lvlText w:val=""/>
      <w:lvlJc w:val="left"/>
      <w:pPr>
        <w:ind w:left="6096" w:hanging="360"/>
      </w:pPr>
      <w:rPr>
        <w:rFonts w:ascii="Symbol" w:hAnsi="Symbol" w:cs="Symbol"/>
      </w:rPr>
    </w:lvl>
    <w:lvl w:ilvl="7">
      <w:numFmt w:val="bullet"/>
      <w:lvlText w:val="o"/>
      <w:lvlJc w:val="left"/>
      <w:pPr>
        <w:ind w:left="6816" w:hanging="360"/>
      </w:pPr>
      <w:rPr>
        <w:rFonts w:ascii="Courier New" w:hAnsi="Courier New" w:cs="Courier New"/>
      </w:rPr>
    </w:lvl>
    <w:lvl w:ilvl="8">
      <w:numFmt w:val="bullet"/>
      <w:lvlText w:val=""/>
      <w:lvlJc w:val="left"/>
      <w:pPr>
        <w:ind w:left="7536" w:hanging="360"/>
      </w:pPr>
      <w:rPr>
        <w:rFonts w:ascii="Wingdings" w:hAnsi="Wingdings" w:cs="Wingdings"/>
      </w:rPr>
    </w:lvl>
  </w:abstractNum>
  <w:abstractNum w:abstractNumId="5" w15:restartNumberingAfterBreak="0">
    <w:nsid w:val="084D1DC5"/>
    <w:multiLevelType w:val="multilevel"/>
    <w:tmpl w:val="7A5EF5BE"/>
    <w:styleLink w:val="WW8Num43"/>
    <w:lvl w:ilvl="0">
      <w:numFmt w:val="bullet"/>
      <w:lvlText w:val=""/>
      <w:lvlJc w:val="left"/>
      <w:pPr>
        <w:ind w:left="720" w:hanging="360"/>
      </w:pPr>
      <w:rPr>
        <w:rFonts w:ascii="Symbol" w:hAnsi="Symbol" w:cs="Symbol"/>
      </w:rPr>
    </w:lvl>
    <w:lvl w:ilvl="1">
      <w:numFmt w:val="bullet"/>
      <w:lvlText w:val="-"/>
      <w:lvlJc w:val="left"/>
      <w:pPr>
        <w:ind w:left="1080" w:hanging="360"/>
      </w:pPr>
      <w:rPr>
        <w:rFonts w:ascii="ArialNarrow, Arial" w:eastAsia="Calibri" w:hAnsi="ArialNarrow, Arial" w:cs="ArialNarrow, Arial"/>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Symbol"/>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6" w15:restartNumberingAfterBreak="0">
    <w:nsid w:val="0E2E3E14"/>
    <w:multiLevelType w:val="hybridMultilevel"/>
    <w:tmpl w:val="75A257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DB19D1"/>
    <w:multiLevelType w:val="multilevel"/>
    <w:tmpl w:val="5B08D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223833"/>
    <w:multiLevelType w:val="multilevel"/>
    <w:tmpl w:val="9C8071E8"/>
    <w:styleLink w:val="WW8Num12"/>
    <w:lvl w:ilvl="0">
      <w:numFmt w:val="bullet"/>
      <w:lvlText w:val=""/>
      <w:lvlJc w:val="left"/>
      <w:pPr>
        <w:ind w:left="1776" w:hanging="360"/>
      </w:pPr>
      <w:rPr>
        <w:rFonts w:ascii="Wingdings" w:hAnsi="Wingdings" w:cs="Wingdings"/>
      </w:rPr>
    </w:lvl>
    <w:lvl w:ilvl="1">
      <w:numFmt w:val="bullet"/>
      <w:lvlText w:val="o"/>
      <w:lvlJc w:val="left"/>
      <w:pPr>
        <w:ind w:left="2496" w:hanging="360"/>
      </w:pPr>
      <w:rPr>
        <w:rFonts w:ascii="Courier New" w:hAnsi="Courier New" w:cs="Courier New"/>
      </w:rPr>
    </w:lvl>
    <w:lvl w:ilvl="2">
      <w:numFmt w:val="bullet"/>
      <w:lvlText w:val=""/>
      <w:lvlJc w:val="left"/>
      <w:pPr>
        <w:ind w:left="3216" w:hanging="360"/>
      </w:pPr>
      <w:rPr>
        <w:rFonts w:ascii="Wingdings" w:hAnsi="Wingdings" w:cs="Wingdings"/>
      </w:rPr>
    </w:lvl>
    <w:lvl w:ilvl="3">
      <w:numFmt w:val="bullet"/>
      <w:lvlText w:val=""/>
      <w:lvlJc w:val="left"/>
      <w:pPr>
        <w:ind w:left="3936" w:hanging="360"/>
      </w:pPr>
      <w:rPr>
        <w:rFonts w:ascii="Symbol" w:hAnsi="Symbol" w:cs="Symbol"/>
      </w:rPr>
    </w:lvl>
    <w:lvl w:ilvl="4">
      <w:numFmt w:val="bullet"/>
      <w:lvlText w:val="o"/>
      <w:lvlJc w:val="left"/>
      <w:pPr>
        <w:ind w:left="4656" w:hanging="360"/>
      </w:pPr>
      <w:rPr>
        <w:rFonts w:ascii="Courier New" w:hAnsi="Courier New" w:cs="Courier New"/>
      </w:rPr>
    </w:lvl>
    <w:lvl w:ilvl="5">
      <w:numFmt w:val="bullet"/>
      <w:lvlText w:val=""/>
      <w:lvlJc w:val="left"/>
      <w:pPr>
        <w:ind w:left="5376" w:hanging="360"/>
      </w:pPr>
      <w:rPr>
        <w:rFonts w:ascii="Wingdings" w:hAnsi="Wingdings" w:cs="Wingdings"/>
      </w:rPr>
    </w:lvl>
    <w:lvl w:ilvl="6">
      <w:numFmt w:val="bullet"/>
      <w:lvlText w:val=""/>
      <w:lvlJc w:val="left"/>
      <w:pPr>
        <w:ind w:left="6096" w:hanging="360"/>
      </w:pPr>
      <w:rPr>
        <w:rFonts w:ascii="Symbol" w:hAnsi="Symbol" w:cs="Symbol"/>
      </w:rPr>
    </w:lvl>
    <w:lvl w:ilvl="7">
      <w:numFmt w:val="bullet"/>
      <w:lvlText w:val="o"/>
      <w:lvlJc w:val="left"/>
      <w:pPr>
        <w:ind w:left="6816" w:hanging="360"/>
      </w:pPr>
      <w:rPr>
        <w:rFonts w:ascii="Courier New" w:hAnsi="Courier New" w:cs="Courier New"/>
      </w:rPr>
    </w:lvl>
    <w:lvl w:ilvl="8">
      <w:numFmt w:val="bullet"/>
      <w:lvlText w:val=""/>
      <w:lvlJc w:val="left"/>
      <w:pPr>
        <w:ind w:left="7536" w:hanging="360"/>
      </w:pPr>
      <w:rPr>
        <w:rFonts w:ascii="Wingdings" w:hAnsi="Wingdings" w:cs="Wingdings"/>
      </w:rPr>
    </w:lvl>
  </w:abstractNum>
  <w:abstractNum w:abstractNumId="9" w15:restartNumberingAfterBreak="0">
    <w:nsid w:val="0F6F53B6"/>
    <w:multiLevelType w:val="multilevel"/>
    <w:tmpl w:val="42FE6FE8"/>
    <w:styleLink w:val="WW8Num24"/>
    <w:lvl w:ilvl="0">
      <w:numFmt w:val="bullet"/>
      <w:lvlText w:val="-"/>
      <w:lvlJc w:val="left"/>
      <w:pPr>
        <w:ind w:left="720" w:hanging="360"/>
      </w:pPr>
      <w:rPr>
        <w:rFonts w:ascii="Garamond" w:eastAsia="Times New Roman" w:hAnsi="Garamond"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0" w15:restartNumberingAfterBreak="0">
    <w:nsid w:val="11F235A9"/>
    <w:multiLevelType w:val="multilevel"/>
    <w:tmpl w:val="B080C7E6"/>
    <w:styleLink w:val="WW8Num37"/>
    <w:lvl w:ilvl="0">
      <w:numFmt w:val="bullet"/>
      <w:lvlText w:val=""/>
      <w:lvlJc w:val="left"/>
      <w:pPr>
        <w:ind w:left="720" w:hanging="360"/>
      </w:pPr>
      <w:rPr>
        <w:rFonts w:ascii="Symbol" w:eastAsia="Droid Sans" w:hAnsi="Symbol" w:cs="Symbol"/>
        <w:lang w:eastAsia="zh-CN" w:bidi="hi-IN"/>
      </w:rPr>
    </w:lvl>
    <w:lvl w:ilvl="1">
      <w:numFmt w:val="bullet"/>
      <w:lvlText w:val="-"/>
      <w:lvlJc w:val="left"/>
      <w:pPr>
        <w:ind w:left="1080" w:hanging="360"/>
      </w:pPr>
      <w:rPr>
        <w:rFonts w:ascii="ArialNarrow, Arial" w:eastAsia="Calibri" w:hAnsi="ArialNarrow, Arial" w:cs="ArialNarrow, Arial"/>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eastAsia="Droid Sans" w:hAnsi="Symbol" w:cs="Symbol"/>
        <w:lang w:eastAsia="zh-CN" w:bidi="hi-IN"/>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eastAsia="Droid Sans" w:hAnsi="Symbol" w:cs="Symbol"/>
        <w:lang w:eastAsia="zh-CN" w:bidi="hi-IN"/>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11" w15:restartNumberingAfterBreak="0">
    <w:nsid w:val="139D1EF4"/>
    <w:multiLevelType w:val="multilevel"/>
    <w:tmpl w:val="600882AC"/>
    <w:styleLink w:val="WW8Num28"/>
    <w:lvl w:ilvl="0">
      <w:numFmt w:val="bullet"/>
      <w:lvlText w:val=""/>
      <w:lvlJc w:val="left"/>
      <w:pPr>
        <w:ind w:left="1980" w:hanging="360"/>
      </w:pPr>
      <w:rPr>
        <w:rFonts w:ascii="Wingdings" w:hAnsi="Wingdings" w:cs="Wingdings"/>
      </w:rPr>
    </w:lvl>
    <w:lvl w:ilvl="1">
      <w:numFmt w:val="bullet"/>
      <w:lvlText w:val="o"/>
      <w:lvlJc w:val="left"/>
      <w:pPr>
        <w:ind w:left="2865" w:hanging="360"/>
      </w:pPr>
      <w:rPr>
        <w:rFonts w:ascii="Courier New" w:hAnsi="Courier New" w:cs="Courier New"/>
      </w:rPr>
    </w:lvl>
    <w:lvl w:ilvl="2">
      <w:numFmt w:val="bullet"/>
      <w:lvlText w:val=""/>
      <w:lvlJc w:val="left"/>
      <w:pPr>
        <w:ind w:left="3585" w:hanging="360"/>
      </w:pPr>
      <w:rPr>
        <w:rFonts w:ascii="Wingdings" w:hAnsi="Wingdings" w:cs="Wingdings"/>
      </w:rPr>
    </w:lvl>
    <w:lvl w:ilvl="3">
      <w:numFmt w:val="bullet"/>
      <w:lvlText w:val=""/>
      <w:lvlJc w:val="left"/>
      <w:pPr>
        <w:ind w:left="4305" w:hanging="360"/>
      </w:pPr>
      <w:rPr>
        <w:rFonts w:ascii="Symbol" w:hAnsi="Symbol" w:cs="Symbol"/>
      </w:rPr>
    </w:lvl>
    <w:lvl w:ilvl="4">
      <w:numFmt w:val="bullet"/>
      <w:lvlText w:val="o"/>
      <w:lvlJc w:val="left"/>
      <w:pPr>
        <w:ind w:left="5025" w:hanging="360"/>
      </w:pPr>
      <w:rPr>
        <w:rFonts w:ascii="Courier New" w:hAnsi="Courier New" w:cs="Courier New"/>
      </w:rPr>
    </w:lvl>
    <w:lvl w:ilvl="5">
      <w:numFmt w:val="bullet"/>
      <w:lvlText w:val=""/>
      <w:lvlJc w:val="left"/>
      <w:pPr>
        <w:ind w:left="5745" w:hanging="360"/>
      </w:pPr>
      <w:rPr>
        <w:rFonts w:ascii="Wingdings" w:hAnsi="Wingdings" w:cs="Wingdings"/>
      </w:rPr>
    </w:lvl>
    <w:lvl w:ilvl="6">
      <w:numFmt w:val="bullet"/>
      <w:lvlText w:val=""/>
      <w:lvlJc w:val="left"/>
      <w:pPr>
        <w:ind w:left="6465" w:hanging="360"/>
      </w:pPr>
      <w:rPr>
        <w:rFonts w:ascii="Symbol" w:hAnsi="Symbol" w:cs="Symbol"/>
      </w:rPr>
    </w:lvl>
    <w:lvl w:ilvl="7">
      <w:numFmt w:val="bullet"/>
      <w:lvlText w:val="o"/>
      <w:lvlJc w:val="left"/>
      <w:pPr>
        <w:ind w:left="7185" w:hanging="360"/>
      </w:pPr>
      <w:rPr>
        <w:rFonts w:ascii="Courier New" w:hAnsi="Courier New" w:cs="Courier New"/>
      </w:rPr>
    </w:lvl>
    <w:lvl w:ilvl="8">
      <w:numFmt w:val="bullet"/>
      <w:lvlText w:val=""/>
      <w:lvlJc w:val="left"/>
      <w:pPr>
        <w:ind w:left="7905" w:hanging="360"/>
      </w:pPr>
      <w:rPr>
        <w:rFonts w:ascii="Wingdings" w:hAnsi="Wingdings" w:cs="Wingdings"/>
      </w:rPr>
    </w:lvl>
  </w:abstractNum>
  <w:abstractNum w:abstractNumId="12" w15:restartNumberingAfterBreak="0">
    <w:nsid w:val="152D1A2F"/>
    <w:multiLevelType w:val="hybridMultilevel"/>
    <w:tmpl w:val="666CC75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76074F9"/>
    <w:multiLevelType w:val="hybridMultilevel"/>
    <w:tmpl w:val="8FAE7A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C06692"/>
    <w:multiLevelType w:val="multilevel"/>
    <w:tmpl w:val="63F4E5AC"/>
    <w:styleLink w:val="WW8Num21"/>
    <w:lvl w:ilvl="0">
      <w:start w:val="1"/>
      <w:numFmt w:val="decimal"/>
      <w:lvlText w:val="%1."/>
      <w:lvlJc w:val="left"/>
      <w:pPr>
        <w:ind w:left="1385" w:hanging="360"/>
      </w:pPr>
    </w:lvl>
    <w:lvl w:ilvl="1">
      <w:start w:val="1"/>
      <w:numFmt w:val="lowerLetter"/>
      <w:lvlText w:val="%2."/>
      <w:lvlJc w:val="left"/>
      <w:pPr>
        <w:ind w:left="2105" w:hanging="360"/>
      </w:pPr>
    </w:lvl>
    <w:lvl w:ilvl="2">
      <w:start w:val="1"/>
      <w:numFmt w:val="lowerRoman"/>
      <w:lvlText w:val="%3."/>
      <w:lvlJc w:val="right"/>
      <w:pPr>
        <w:ind w:left="2825" w:hanging="180"/>
      </w:pPr>
    </w:lvl>
    <w:lvl w:ilvl="3">
      <w:start w:val="1"/>
      <w:numFmt w:val="decimal"/>
      <w:lvlText w:val="%4."/>
      <w:lvlJc w:val="left"/>
      <w:pPr>
        <w:ind w:left="3545" w:hanging="360"/>
      </w:pPr>
    </w:lvl>
    <w:lvl w:ilvl="4">
      <w:start w:val="1"/>
      <w:numFmt w:val="lowerLetter"/>
      <w:lvlText w:val="%5."/>
      <w:lvlJc w:val="left"/>
      <w:pPr>
        <w:ind w:left="4265" w:hanging="360"/>
      </w:pPr>
    </w:lvl>
    <w:lvl w:ilvl="5">
      <w:start w:val="1"/>
      <w:numFmt w:val="lowerRoman"/>
      <w:lvlText w:val="%6."/>
      <w:lvlJc w:val="right"/>
      <w:pPr>
        <w:ind w:left="4985" w:hanging="180"/>
      </w:pPr>
    </w:lvl>
    <w:lvl w:ilvl="6">
      <w:start w:val="1"/>
      <w:numFmt w:val="decimal"/>
      <w:lvlText w:val="%7."/>
      <w:lvlJc w:val="left"/>
      <w:pPr>
        <w:ind w:left="5705" w:hanging="360"/>
      </w:pPr>
    </w:lvl>
    <w:lvl w:ilvl="7">
      <w:start w:val="1"/>
      <w:numFmt w:val="lowerLetter"/>
      <w:lvlText w:val="%8."/>
      <w:lvlJc w:val="left"/>
      <w:pPr>
        <w:ind w:left="6425" w:hanging="360"/>
      </w:pPr>
    </w:lvl>
    <w:lvl w:ilvl="8">
      <w:start w:val="1"/>
      <w:numFmt w:val="lowerRoman"/>
      <w:lvlText w:val="%9."/>
      <w:lvlJc w:val="right"/>
      <w:pPr>
        <w:ind w:left="7145" w:hanging="180"/>
      </w:pPr>
    </w:lvl>
  </w:abstractNum>
  <w:abstractNum w:abstractNumId="15" w15:restartNumberingAfterBreak="0">
    <w:nsid w:val="190D3CCE"/>
    <w:multiLevelType w:val="multilevel"/>
    <w:tmpl w:val="D526C9BC"/>
    <w:styleLink w:val="WW8Num7"/>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6" w15:restartNumberingAfterBreak="0">
    <w:nsid w:val="1A0321F3"/>
    <w:multiLevelType w:val="multilevel"/>
    <w:tmpl w:val="65A27634"/>
    <w:styleLink w:val="WW8Num23"/>
    <w:lvl w:ilvl="0">
      <w:numFmt w:val="bullet"/>
      <w:lvlText w:val=""/>
      <w:lvlJc w:val="left"/>
      <w:pPr>
        <w:ind w:left="1440" w:hanging="360"/>
      </w:pPr>
      <w:rPr>
        <w:rFonts w:ascii="Wingdings" w:hAnsi="Wingdings" w:cs="Wingdings"/>
      </w:rPr>
    </w:lvl>
    <w:lvl w:ilvl="1">
      <w:numFmt w:val="bullet"/>
      <w:lvlText w:val=""/>
      <w:lvlJc w:val="left"/>
      <w:pPr>
        <w:ind w:left="2160" w:hanging="360"/>
      </w:pPr>
      <w:rPr>
        <w:rFonts w:ascii="Wingdings" w:hAnsi="Wingdings" w:cs="Wingdings"/>
      </w:rPr>
    </w:lvl>
    <w:lvl w:ilvl="2">
      <w:numFmt w:val="bullet"/>
      <w:lvlText w:val=""/>
      <w:lvlJc w:val="left"/>
      <w:pPr>
        <w:ind w:left="2880" w:hanging="360"/>
      </w:pPr>
      <w:rPr>
        <w:rFonts w:ascii="Wingdings" w:hAnsi="Wingdings" w:cs="Wingdings"/>
      </w:rPr>
    </w:lvl>
    <w:lvl w:ilvl="3">
      <w:numFmt w:val="bullet"/>
      <w:lvlText w:val=""/>
      <w:lvlJc w:val="left"/>
      <w:pPr>
        <w:ind w:left="3600" w:hanging="360"/>
      </w:pPr>
      <w:rPr>
        <w:rFonts w:ascii="Symbol" w:hAnsi="Symbol" w:cs="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cs="Wingdings"/>
      </w:rPr>
    </w:lvl>
    <w:lvl w:ilvl="6">
      <w:numFmt w:val="bullet"/>
      <w:lvlText w:val=""/>
      <w:lvlJc w:val="left"/>
      <w:pPr>
        <w:ind w:left="5760" w:hanging="360"/>
      </w:pPr>
      <w:rPr>
        <w:rFonts w:ascii="Symbol" w:hAnsi="Symbol" w:cs="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cs="Wingdings"/>
      </w:rPr>
    </w:lvl>
  </w:abstractNum>
  <w:abstractNum w:abstractNumId="17" w15:restartNumberingAfterBreak="0">
    <w:nsid w:val="1F0F3010"/>
    <w:multiLevelType w:val="multilevel"/>
    <w:tmpl w:val="46AED44C"/>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01460E6"/>
    <w:multiLevelType w:val="multilevel"/>
    <w:tmpl w:val="60B20A0E"/>
    <w:styleLink w:val="WW8Num14"/>
    <w:lvl w:ilvl="0">
      <w:numFmt w:val="bullet"/>
      <w:lvlText w:val=""/>
      <w:lvlJc w:val="left"/>
      <w:pPr>
        <w:ind w:left="1068" w:hanging="360"/>
      </w:pPr>
      <w:rPr>
        <w:rFonts w:ascii="Symbol" w:hAnsi="Symbol" w:cs="Symbo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cs="Wingdings"/>
      </w:rPr>
    </w:lvl>
    <w:lvl w:ilvl="3">
      <w:numFmt w:val="bullet"/>
      <w:lvlText w:val=""/>
      <w:lvlJc w:val="left"/>
      <w:pPr>
        <w:ind w:left="3228" w:hanging="360"/>
      </w:pPr>
      <w:rPr>
        <w:rFonts w:ascii="Symbol" w:hAnsi="Symbol" w:cs="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cs="Wingdings"/>
      </w:rPr>
    </w:lvl>
    <w:lvl w:ilvl="6">
      <w:numFmt w:val="bullet"/>
      <w:lvlText w:val=""/>
      <w:lvlJc w:val="left"/>
      <w:pPr>
        <w:ind w:left="5388" w:hanging="360"/>
      </w:pPr>
      <w:rPr>
        <w:rFonts w:ascii="Symbol" w:hAnsi="Symbol" w:cs="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cs="Wingdings"/>
      </w:rPr>
    </w:lvl>
  </w:abstractNum>
  <w:abstractNum w:abstractNumId="19" w15:restartNumberingAfterBreak="0">
    <w:nsid w:val="212B1D6D"/>
    <w:multiLevelType w:val="multilevel"/>
    <w:tmpl w:val="18C4800E"/>
    <w:styleLink w:val="WW8Num13"/>
    <w:lvl w:ilvl="0">
      <w:numFmt w:val="bullet"/>
      <w:lvlText w:val=""/>
      <w:lvlJc w:val="left"/>
      <w:pPr>
        <w:ind w:left="1740" w:hanging="360"/>
      </w:pPr>
      <w:rPr>
        <w:rFonts w:ascii="Symbol" w:hAnsi="Symbol" w:cs="Symbol"/>
      </w:rPr>
    </w:lvl>
    <w:lvl w:ilvl="1">
      <w:numFmt w:val="bullet"/>
      <w:lvlText w:val="o"/>
      <w:lvlJc w:val="left"/>
      <w:pPr>
        <w:ind w:left="2460" w:hanging="360"/>
      </w:pPr>
      <w:rPr>
        <w:rFonts w:ascii="Courier New" w:hAnsi="Courier New" w:cs="Courier New"/>
      </w:rPr>
    </w:lvl>
    <w:lvl w:ilvl="2">
      <w:numFmt w:val="bullet"/>
      <w:lvlText w:val=""/>
      <w:lvlJc w:val="left"/>
      <w:pPr>
        <w:ind w:left="3180" w:hanging="360"/>
      </w:pPr>
      <w:rPr>
        <w:rFonts w:ascii="Wingdings" w:hAnsi="Wingdings" w:cs="Wingdings"/>
      </w:rPr>
    </w:lvl>
    <w:lvl w:ilvl="3">
      <w:numFmt w:val="bullet"/>
      <w:lvlText w:val=""/>
      <w:lvlJc w:val="left"/>
      <w:pPr>
        <w:ind w:left="3900" w:hanging="360"/>
      </w:pPr>
      <w:rPr>
        <w:rFonts w:ascii="Symbol" w:hAnsi="Symbol" w:cs="Symbol"/>
      </w:rPr>
    </w:lvl>
    <w:lvl w:ilvl="4">
      <w:numFmt w:val="bullet"/>
      <w:lvlText w:val="o"/>
      <w:lvlJc w:val="left"/>
      <w:pPr>
        <w:ind w:left="4620" w:hanging="360"/>
      </w:pPr>
      <w:rPr>
        <w:rFonts w:ascii="Courier New" w:hAnsi="Courier New" w:cs="Courier New"/>
      </w:rPr>
    </w:lvl>
    <w:lvl w:ilvl="5">
      <w:numFmt w:val="bullet"/>
      <w:lvlText w:val=""/>
      <w:lvlJc w:val="left"/>
      <w:pPr>
        <w:ind w:left="5340" w:hanging="360"/>
      </w:pPr>
      <w:rPr>
        <w:rFonts w:ascii="Wingdings" w:hAnsi="Wingdings" w:cs="Wingdings"/>
      </w:rPr>
    </w:lvl>
    <w:lvl w:ilvl="6">
      <w:numFmt w:val="bullet"/>
      <w:lvlText w:val=""/>
      <w:lvlJc w:val="left"/>
      <w:pPr>
        <w:ind w:left="6060" w:hanging="360"/>
      </w:pPr>
      <w:rPr>
        <w:rFonts w:ascii="Symbol" w:hAnsi="Symbol" w:cs="Symbol"/>
      </w:rPr>
    </w:lvl>
    <w:lvl w:ilvl="7">
      <w:numFmt w:val="bullet"/>
      <w:lvlText w:val="o"/>
      <w:lvlJc w:val="left"/>
      <w:pPr>
        <w:ind w:left="6780" w:hanging="360"/>
      </w:pPr>
      <w:rPr>
        <w:rFonts w:ascii="Courier New" w:hAnsi="Courier New" w:cs="Courier New"/>
      </w:rPr>
    </w:lvl>
    <w:lvl w:ilvl="8">
      <w:numFmt w:val="bullet"/>
      <w:lvlText w:val=""/>
      <w:lvlJc w:val="left"/>
      <w:pPr>
        <w:ind w:left="7500" w:hanging="360"/>
      </w:pPr>
      <w:rPr>
        <w:rFonts w:ascii="Wingdings" w:hAnsi="Wingdings" w:cs="Wingdings"/>
      </w:rPr>
    </w:lvl>
  </w:abstractNum>
  <w:abstractNum w:abstractNumId="20" w15:restartNumberingAfterBreak="0">
    <w:nsid w:val="25D47724"/>
    <w:multiLevelType w:val="multilevel"/>
    <w:tmpl w:val="F236A4E2"/>
    <w:styleLink w:val="WW8Num35"/>
    <w:lvl w:ilvl="0">
      <w:start w:val="1"/>
      <w:numFmt w:val="decimal"/>
      <w:lvlText w:val="%1)"/>
      <w:lvlJc w:val="left"/>
      <w:pPr>
        <w:ind w:left="360" w:hanging="360"/>
      </w:pPr>
    </w:lvl>
    <w:lvl w:ilvl="1">
      <w:numFmt w:val="bullet"/>
      <w:lvlText w:val=""/>
      <w:lvlJc w:val="left"/>
      <w:pPr>
        <w:ind w:left="1440" w:hanging="360"/>
      </w:pPr>
      <w:rPr>
        <w:rFonts w:ascii="Wingdings" w:hAnsi="Wingdings" w:cs="Wingdings"/>
      </w:r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A9F4BF6"/>
    <w:multiLevelType w:val="multilevel"/>
    <w:tmpl w:val="DD244150"/>
    <w:styleLink w:val="WW8Num19"/>
    <w:lvl w:ilvl="0">
      <w:numFmt w:val="bullet"/>
      <w:lvlText w:val=""/>
      <w:lvlJc w:val="left"/>
      <w:pPr>
        <w:ind w:left="2496" w:hanging="360"/>
      </w:pPr>
      <w:rPr>
        <w:rFonts w:ascii="Wingdings" w:hAnsi="Wingdings" w:cs="Wingdings"/>
      </w:rPr>
    </w:lvl>
    <w:lvl w:ilvl="1">
      <w:numFmt w:val="bullet"/>
      <w:lvlText w:val="o"/>
      <w:lvlJc w:val="left"/>
      <w:pPr>
        <w:ind w:left="3216" w:hanging="360"/>
      </w:pPr>
      <w:rPr>
        <w:rFonts w:ascii="Courier New" w:hAnsi="Courier New" w:cs="Courier New"/>
      </w:rPr>
    </w:lvl>
    <w:lvl w:ilvl="2">
      <w:numFmt w:val="bullet"/>
      <w:lvlText w:val=""/>
      <w:lvlJc w:val="left"/>
      <w:pPr>
        <w:ind w:left="3936" w:hanging="360"/>
      </w:pPr>
      <w:rPr>
        <w:rFonts w:ascii="Wingdings" w:hAnsi="Wingdings" w:cs="Wingdings"/>
      </w:rPr>
    </w:lvl>
    <w:lvl w:ilvl="3">
      <w:numFmt w:val="bullet"/>
      <w:lvlText w:val=""/>
      <w:lvlJc w:val="left"/>
      <w:pPr>
        <w:ind w:left="4656" w:hanging="360"/>
      </w:pPr>
      <w:rPr>
        <w:rFonts w:ascii="Symbol" w:hAnsi="Symbol" w:cs="Symbol"/>
      </w:rPr>
    </w:lvl>
    <w:lvl w:ilvl="4">
      <w:numFmt w:val="bullet"/>
      <w:lvlText w:val="o"/>
      <w:lvlJc w:val="left"/>
      <w:pPr>
        <w:ind w:left="5376" w:hanging="360"/>
      </w:pPr>
      <w:rPr>
        <w:rFonts w:ascii="Courier New" w:hAnsi="Courier New" w:cs="Courier New"/>
      </w:rPr>
    </w:lvl>
    <w:lvl w:ilvl="5">
      <w:numFmt w:val="bullet"/>
      <w:lvlText w:val=""/>
      <w:lvlJc w:val="left"/>
      <w:pPr>
        <w:ind w:left="6096" w:hanging="360"/>
      </w:pPr>
      <w:rPr>
        <w:rFonts w:ascii="Wingdings" w:hAnsi="Wingdings" w:cs="Wingdings"/>
      </w:rPr>
    </w:lvl>
    <w:lvl w:ilvl="6">
      <w:numFmt w:val="bullet"/>
      <w:lvlText w:val=""/>
      <w:lvlJc w:val="left"/>
      <w:pPr>
        <w:ind w:left="6816" w:hanging="360"/>
      </w:pPr>
      <w:rPr>
        <w:rFonts w:ascii="Symbol" w:hAnsi="Symbol" w:cs="Symbol"/>
      </w:rPr>
    </w:lvl>
    <w:lvl w:ilvl="7">
      <w:numFmt w:val="bullet"/>
      <w:lvlText w:val="o"/>
      <w:lvlJc w:val="left"/>
      <w:pPr>
        <w:ind w:left="7536" w:hanging="360"/>
      </w:pPr>
      <w:rPr>
        <w:rFonts w:ascii="Courier New" w:hAnsi="Courier New" w:cs="Courier New"/>
      </w:rPr>
    </w:lvl>
    <w:lvl w:ilvl="8">
      <w:numFmt w:val="bullet"/>
      <w:lvlText w:val=""/>
      <w:lvlJc w:val="left"/>
      <w:pPr>
        <w:ind w:left="8256" w:hanging="360"/>
      </w:pPr>
      <w:rPr>
        <w:rFonts w:ascii="Wingdings" w:hAnsi="Wingdings" w:cs="Wingdings"/>
      </w:rPr>
    </w:lvl>
  </w:abstractNum>
  <w:abstractNum w:abstractNumId="22" w15:restartNumberingAfterBreak="0">
    <w:nsid w:val="2B384068"/>
    <w:multiLevelType w:val="hybridMultilevel"/>
    <w:tmpl w:val="6742D66C"/>
    <w:lvl w:ilvl="0" w:tplc="1CEA7EAE">
      <w:start w:val="1"/>
      <w:numFmt w:val="decimal"/>
      <w:lvlText w:val="%1-"/>
      <w:lvlJc w:val="left"/>
      <w:pPr>
        <w:ind w:left="345" w:hanging="360"/>
      </w:pPr>
      <w:rPr>
        <w:rFonts w:hint="default"/>
      </w:rPr>
    </w:lvl>
    <w:lvl w:ilvl="1" w:tplc="040C0019" w:tentative="1">
      <w:start w:val="1"/>
      <w:numFmt w:val="lowerLetter"/>
      <w:lvlText w:val="%2."/>
      <w:lvlJc w:val="left"/>
      <w:pPr>
        <w:ind w:left="1065" w:hanging="360"/>
      </w:pPr>
    </w:lvl>
    <w:lvl w:ilvl="2" w:tplc="040C001B" w:tentative="1">
      <w:start w:val="1"/>
      <w:numFmt w:val="lowerRoman"/>
      <w:lvlText w:val="%3."/>
      <w:lvlJc w:val="right"/>
      <w:pPr>
        <w:ind w:left="1785" w:hanging="180"/>
      </w:pPr>
    </w:lvl>
    <w:lvl w:ilvl="3" w:tplc="040C000F">
      <w:start w:val="1"/>
      <w:numFmt w:val="decimal"/>
      <w:lvlText w:val="%4."/>
      <w:lvlJc w:val="left"/>
      <w:pPr>
        <w:ind w:left="2505" w:hanging="360"/>
      </w:pPr>
    </w:lvl>
    <w:lvl w:ilvl="4" w:tplc="040C0019" w:tentative="1">
      <w:start w:val="1"/>
      <w:numFmt w:val="lowerLetter"/>
      <w:lvlText w:val="%5."/>
      <w:lvlJc w:val="left"/>
      <w:pPr>
        <w:ind w:left="3225" w:hanging="360"/>
      </w:pPr>
    </w:lvl>
    <w:lvl w:ilvl="5" w:tplc="040C001B" w:tentative="1">
      <w:start w:val="1"/>
      <w:numFmt w:val="lowerRoman"/>
      <w:lvlText w:val="%6."/>
      <w:lvlJc w:val="right"/>
      <w:pPr>
        <w:ind w:left="3945" w:hanging="180"/>
      </w:pPr>
    </w:lvl>
    <w:lvl w:ilvl="6" w:tplc="040C000F">
      <w:start w:val="1"/>
      <w:numFmt w:val="decimal"/>
      <w:lvlText w:val="%7."/>
      <w:lvlJc w:val="left"/>
      <w:pPr>
        <w:ind w:left="4665" w:hanging="360"/>
      </w:pPr>
    </w:lvl>
    <w:lvl w:ilvl="7" w:tplc="040C0019" w:tentative="1">
      <w:start w:val="1"/>
      <w:numFmt w:val="lowerLetter"/>
      <w:lvlText w:val="%8."/>
      <w:lvlJc w:val="left"/>
      <w:pPr>
        <w:ind w:left="5385" w:hanging="360"/>
      </w:pPr>
    </w:lvl>
    <w:lvl w:ilvl="8" w:tplc="040C001B" w:tentative="1">
      <w:start w:val="1"/>
      <w:numFmt w:val="lowerRoman"/>
      <w:lvlText w:val="%9."/>
      <w:lvlJc w:val="right"/>
      <w:pPr>
        <w:ind w:left="6105" w:hanging="180"/>
      </w:pPr>
    </w:lvl>
  </w:abstractNum>
  <w:abstractNum w:abstractNumId="23" w15:restartNumberingAfterBreak="0">
    <w:nsid w:val="2E0B1274"/>
    <w:multiLevelType w:val="multilevel"/>
    <w:tmpl w:val="33C8F426"/>
    <w:styleLink w:val="WW8Num17"/>
    <w:lvl w:ilvl="0">
      <w:numFmt w:val="bullet"/>
      <w:lvlText w:val="-"/>
      <w:lvlJc w:val="left"/>
      <w:pPr>
        <w:ind w:left="720" w:hanging="360"/>
      </w:pPr>
      <w:rPr>
        <w:rFonts w:ascii="Garamond" w:eastAsia="Times New Roman" w:hAnsi="Garamond"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4" w15:restartNumberingAfterBreak="0">
    <w:nsid w:val="3B183A60"/>
    <w:multiLevelType w:val="multilevel"/>
    <w:tmpl w:val="5F5E2EB4"/>
    <w:styleLink w:val="WW8Num6"/>
    <w:lvl w:ilvl="0">
      <w:numFmt w:val="bullet"/>
      <w:lvlText w:val=""/>
      <w:lvlJc w:val="left"/>
      <w:pPr>
        <w:ind w:left="2204" w:hanging="360"/>
      </w:pPr>
      <w:rPr>
        <w:rFonts w:ascii="Wingdings" w:hAnsi="Wingdings" w:cs="Wingdings"/>
      </w:rPr>
    </w:lvl>
    <w:lvl w:ilvl="1">
      <w:numFmt w:val="bullet"/>
      <w:lvlText w:val="o"/>
      <w:lvlJc w:val="left"/>
      <w:pPr>
        <w:ind w:left="2924" w:hanging="360"/>
      </w:pPr>
      <w:rPr>
        <w:rFonts w:ascii="Courier New" w:hAnsi="Courier New" w:cs="Courier New"/>
      </w:rPr>
    </w:lvl>
    <w:lvl w:ilvl="2">
      <w:numFmt w:val="bullet"/>
      <w:lvlText w:val=""/>
      <w:lvlJc w:val="left"/>
      <w:pPr>
        <w:ind w:left="3644" w:hanging="360"/>
      </w:pPr>
      <w:rPr>
        <w:rFonts w:ascii="Wingdings" w:hAnsi="Wingdings" w:cs="Wingdings"/>
      </w:rPr>
    </w:lvl>
    <w:lvl w:ilvl="3">
      <w:numFmt w:val="bullet"/>
      <w:lvlText w:val=""/>
      <w:lvlJc w:val="left"/>
      <w:pPr>
        <w:ind w:left="4364" w:hanging="360"/>
      </w:pPr>
      <w:rPr>
        <w:rFonts w:ascii="Symbol" w:hAnsi="Symbol" w:cs="Symbol"/>
      </w:rPr>
    </w:lvl>
    <w:lvl w:ilvl="4">
      <w:numFmt w:val="bullet"/>
      <w:lvlText w:val="o"/>
      <w:lvlJc w:val="left"/>
      <w:pPr>
        <w:ind w:left="5084" w:hanging="360"/>
      </w:pPr>
      <w:rPr>
        <w:rFonts w:ascii="Courier New" w:hAnsi="Courier New" w:cs="Courier New"/>
      </w:rPr>
    </w:lvl>
    <w:lvl w:ilvl="5">
      <w:numFmt w:val="bullet"/>
      <w:lvlText w:val=""/>
      <w:lvlJc w:val="left"/>
      <w:pPr>
        <w:ind w:left="5804" w:hanging="360"/>
      </w:pPr>
      <w:rPr>
        <w:rFonts w:ascii="Wingdings" w:hAnsi="Wingdings" w:cs="Wingdings"/>
      </w:rPr>
    </w:lvl>
    <w:lvl w:ilvl="6">
      <w:numFmt w:val="bullet"/>
      <w:lvlText w:val=""/>
      <w:lvlJc w:val="left"/>
      <w:pPr>
        <w:ind w:left="6524" w:hanging="360"/>
      </w:pPr>
      <w:rPr>
        <w:rFonts w:ascii="Symbol" w:hAnsi="Symbol" w:cs="Symbol"/>
      </w:rPr>
    </w:lvl>
    <w:lvl w:ilvl="7">
      <w:numFmt w:val="bullet"/>
      <w:lvlText w:val="o"/>
      <w:lvlJc w:val="left"/>
      <w:pPr>
        <w:ind w:left="7244" w:hanging="360"/>
      </w:pPr>
      <w:rPr>
        <w:rFonts w:ascii="Courier New" w:hAnsi="Courier New" w:cs="Courier New"/>
      </w:rPr>
    </w:lvl>
    <w:lvl w:ilvl="8">
      <w:numFmt w:val="bullet"/>
      <w:lvlText w:val=""/>
      <w:lvlJc w:val="left"/>
      <w:pPr>
        <w:ind w:left="7964" w:hanging="360"/>
      </w:pPr>
      <w:rPr>
        <w:rFonts w:ascii="Wingdings" w:hAnsi="Wingdings" w:cs="Wingdings"/>
      </w:rPr>
    </w:lvl>
  </w:abstractNum>
  <w:abstractNum w:abstractNumId="25" w15:restartNumberingAfterBreak="0">
    <w:nsid w:val="3C38727F"/>
    <w:multiLevelType w:val="multilevel"/>
    <w:tmpl w:val="A7ACE87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6" w15:restartNumberingAfterBreak="0">
    <w:nsid w:val="3ED939C1"/>
    <w:multiLevelType w:val="hybridMultilevel"/>
    <w:tmpl w:val="9740ED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0C75358"/>
    <w:multiLevelType w:val="multilevel"/>
    <w:tmpl w:val="618E022C"/>
    <w:styleLink w:val="WW8Num30"/>
    <w:lvl w:ilvl="0">
      <w:start w:val="1"/>
      <w:numFmt w:val="decimal"/>
      <w:pStyle w:val="Puce3merang"/>
      <w:lvlText w:val="%1)"/>
      <w:lvlJc w:val="left"/>
      <w:pPr>
        <w:ind w:left="360" w:hanging="360"/>
      </w:pPr>
    </w:lvl>
    <w:lvl w:ilvl="1">
      <w:numFmt w:val="bullet"/>
      <w:lvlText w:val="-"/>
      <w:lvlJc w:val="left"/>
      <w:pPr>
        <w:ind w:left="1440" w:hanging="360"/>
      </w:pPr>
      <w:rPr>
        <w:rFonts w:ascii="Dotum, 돋움" w:eastAsia="Dotum, 돋움" w:hAnsi="Dotum, 돋움" w:cs="Dotum, 돋움"/>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3030357"/>
    <w:multiLevelType w:val="hybridMultilevel"/>
    <w:tmpl w:val="AD6E05D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3752421"/>
    <w:multiLevelType w:val="multilevel"/>
    <w:tmpl w:val="7CB0E72C"/>
    <w:styleLink w:val="WW8Num33"/>
    <w:lvl w:ilvl="0">
      <w:numFmt w:val="bullet"/>
      <w:lvlText w:val=""/>
      <w:lvlJc w:val="left"/>
      <w:pPr>
        <w:ind w:left="1800" w:hanging="360"/>
      </w:pPr>
      <w:rPr>
        <w:rFonts w:ascii="Wingdings" w:hAnsi="Wingdings" w:cs="Wingdings"/>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cs="Wingdings"/>
      </w:rPr>
    </w:lvl>
    <w:lvl w:ilvl="3">
      <w:numFmt w:val="bullet"/>
      <w:lvlText w:val=""/>
      <w:lvlJc w:val="left"/>
      <w:pPr>
        <w:ind w:left="3960" w:hanging="360"/>
      </w:pPr>
      <w:rPr>
        <w:rFonts w:ascii="Symbol" w:hAnsi="Symbol" w:cs="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cs="Wingdings"/>
      </w:rPr>
    </w:lvl>
    <w:lvl w:ilvl="6">
      <w:numFmt w:val="bullet"/>
      <w:lvlText w:val=""/>
      <w:lvlJc w:val="left"/>
      <w:pPr>
        <w:ind w:left="6120" w:hanging="360"/>
      </w:pPr>
      <w:rPr>
        <w:rFonts w:ascii="Symbol" w:hAnsi="Symbol" w:cs="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cs="Wingdings"/>
      </w:rPr>
    </w:lvl>
  </w:abstractNum>
  <w:abstractNum w:abstractNumId="30" w15:restartNumberingAfterBreak="0">
    <w:nsid w:val="477E6238"/>
    <w:multiLevelType w:val="multilevel"/>
    <w:tmpl w:val="770EC5C6"/>
    <w:styleLink w:val="WW8Num26"/>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1" w15:restartNumberingAfterBreak="0">
    <w:nsid w:val="47B22D88"/>
    <w:multiLevelType w:val="multilevel"/>
    <w:tmpl w:val="3698EA4E"/>
    <w:lvl w:ilvl="0">
      <w:start w:val="1"/>
      <w:numFmt w:val="decimal"/>
      <w:pStyle w:val="Titre1"/>
      <w:lvlText w:val="ARTICLE %1."/>
      <w:lvlJc w:val="left"/>
      <w:pPr>
        <w:ind w:left="432" w:hanging="432"/>
      </w:pPr>
    </w:lvl>
    <w:lvl w:ilvl="1">
      <w:start w:val="1"/>
      <w:numFmt w:val="decimal"/>
      <w:pStyle w:val="Titre2"/>
      <w:lvlText w:val="%1.%2"/>
      <w:lvlJc w:val="left"/>
      <w:pPr>
        <w:ind w:left="576" w:hanging="576"/>
      </w:pPr>
      <w:rPr>
        <w:rFonts w:ascii="Garamond" w:hAnsi="Garamond" w:cs="Arial"/>
        <w:b/>
        <w:i w:val="0"/>
        <w:sz w:val="22"/>
        <w:szCs w:val="22"/>
      </w:rPr>
    </w:lvl>
    <w:lvl w:ilvl="2">
      <w:start w:val="1"/>
      <w:numFmt w:val="decimal"/>
      <w:pStyle w:val="Titre3"/>
      <w:lvlText w:val="%1.%2.%3"/>
      <w:lvlJc w:val="left"/>
      <w:pPr>
        <w:ind w:left="720" w:hanging="720"/>
      </w:pPr>
    </w:lvl>
    <w:lvl w:ilvl="3">
      <w:start w:val="1"/>
      <w:numFmt w:val="decimal"/>
      <w:lvlText w:val="%1.%2.%3.%4"/>
      <w:lvlJc w:val="left"/>
      <w:pPr>
        <w:ind w:left="1404" w:hanging="864"/>
      </w:pPr>
      <w:rPr>
        <w:rFonts w:ascii="Arial" w:hAnsi="Arial" w:cs="Arial"/>
        <w:b/>
        <w:i w:val="0"/>
        <w:sz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7F0133D"/>
    <w:multiLevelType w:val="multilevel"/>
    <w:tmpl w:val="621EA2A8"/>
    <w:styleLink w:val="WW8Num29"/>
    <w:lvl w:ilvl="0">
      <w:numFmt w:val="bullet"/>
      <w:lvlText w:val="-"/>
      <w:lvlJc w:val="left"/>
      <w:pPr>
        <w:ind w:left="2805" w:hanging="360"/>
      </w:pPr>
      <w:rPr>
        <w:rFonts w:ascii="Times New Roman" w:eastAsia="Times New Roman" w:hAnsi="Times New Roman" w:cs="Times New Roman"/>
      </w:rPr>
    </w:lvl>
    <w:lvl w:ilvl="1">
      <w:numFmt w:val="bullet"/>
      <w:lvlText w:val=""/>
      <w:lvlJc w:val="left"/>
      <w:pPr>
        <w:ind w:left="2625" w:hanging="360"/>
      </w:pPr>
      <w:rPr>
        <w:rFonts w:ascii="Wingdings" w:hAnsi="Wingdings" w:cs="Wingdings"/>
      </w:rPr>
    </w:lvl>
    <w:lvl w:ilvl="2">
      <w:numFmt w:val="bullet"/>
      <w:lvlText w:val=""/>
      <w:lvlJc w:val="left"/>
      <w:pPr>
        <w:ind w:left="3345" w:hanging="360"/>
      </w:pPr>
      <w:rPr>
        <w:rFonts w:ascii="Wingdings" w:hAnsi="Wingdings" w:cs="Wingdings"/>
      </w:rPr>
    </w:lvl>
    <w:lvl w:ilvl="3">
      <w:numFmt w:val="bullet"/>
      <w:lvlText w:val=""/>
      <w:lvlJc w:val="left"/>
      <w:pPr>
        <w:ind w:left="4065" w:hanging="360"/>
      </w:pPr>
      <w:rPr>
        <w:rFonts w:ascii="Symbol" w:hAnsi="Symbol" w:cs="Symbol"/>
      </w:rPr>
    </w:lvl>
    <w:lvl w:ilvl="4">
      <w:numFmt w:val="bullet"/>
      <w:lvlText w:val="o"/>
      <w:lvlJc w:val="left"/>
      <w:pPr>
        <w:ind w:left="4785" w:hanging="360"/>
      </w:pPr>
      <w:rPr>
        <w:rFonts w:ascii="Courier New" w:hAnsi="Courier New" w:cs="Courier New"/>
      </w:rPr>
    </w:lvl>
    <w:lvl w:ilvl="5">
      <w:numFmt w:val="bullet"/>
      <w:lvlText w:val=""/>
      <w:lvlJc w:val="left"/>
      <w:pPr>
        <w:ind w:left="5505" w:hanging="360"/>
      </w:pPr>
      <w:rPr>
        <w:rFonts w:ascii="Wingdings" w:hAnsi="Wingdings" w:cs="Wingdings"/>
      </w:rPr>
    </w:lvl>
    <w:lvl w:ilvl="6">
      <w:numFmt w:val="bullet"/>
      <w:lvlText w:val=""/>
      <w:lvlJc w:val="left"/>
      <w:pPr>
        <w:ind w:left="6225" w:hanging="360"/>
      </w:pPr>
      <w:rPr>
        <w:rFonts w:ascii="Symbol" w:hAnsi="Symbol" w:cs="Symbol"/>
      </w:rPr>
    </w:lvl>
    <w:lvl w:ilvl="7">
      <w:numFmt w:val="bullet"/>
      <w:lvlText w:val="o"/>
      <w:lvlJc w:val="left"/>
      <w:pPr>
        <w:ind w:left="6945" w:hanging="360"/>
      </w:pPr>
      <w:rPr>
        <w:rFonts w:ascii="Courier New" w:hAnsi="Courier New" w:cs="Courier New"/>
      </w:rPr>
    </w:lvl>
    <w:lvl w:ilvl="8">
      <w:numFmt w:val="bullet"/>
      <w:lvlText w:val=""/>
      <w:lvlJc w:val="left"/>
      <w:pPr>
        <w:ind w:left="7665" w:hanging="360"/>
      </w:pPr>
      <w:rPr>
        <w:rFonts w:ascii="Wingdings" w:hAnsi="Wingdings" w:cs="Wingdings"/>
      </w:rPr>
    </w:lvl>
  </w:abstractNum>
  <w:abstractNum w:abstractNumId="33" w15:restartNumberingAfterBreak="0">
    <w:nsid w:val="49AB6BC6"/>
    <w:multiLevelType w:val="multilevel"/>
    <w:tmpl w:val="D528DFCC"/>
    <w:styleLink w:val="WW8Num22"/>
    <w:lvl w:ilvl="0">
      <w:numFmt w:val="bullet"/>
      <w:lvlText w:val=""/>
      <w:lvlJc w:val="left"/>
      <w:pPr>
        <w:ind w:left="1068" w:hanging="360"/>
      </w:pPr>
      <w:rPr>
        <w:rFonts w:ascii="Symbol" w:hAnsi="Symbol" w:cs="Symbol"/>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4DD35D9B"/>
    <w:multiLevelType w:val="multilevel"/>
    <w:tmpl w:val="95CAE5AE"/>
    <w:styleLink w:val="Outline"/>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Arial"/>
        <w:b/>
        <w:i w:val="0"/>
        <w:sz w:val="22"/>
        <w:szCs w:val="22"/>
      </w:rPr>
    </w:lvl>
    <w:lvl w:ilvl="2">
      <w:start w:val="1"/>
      <w:numFmt w:val="decimal"/>
      <w:lvlText w:val="%1.%2.%3"/>
      <w:lvlJc w:val="left"/>
      <w:pPr>
        <w:ind w:left="720" w:hanging="720"/>
      </w:pPr>
    </w:lvl>
    <w:lvl w:ilvl="3">
      <w:start w:val="1"/>
      <w:numFmt w:val="decimal"/>
      <w:lvlText w:val="%1.%2.%3.%4"/>
      <w:lvlJc w:val="left"/>
      <w:pPr>
        <w:ind w:left="1404" w:hanging="864"/>
      </w:pPr>
      <w:rPr>
        <w:rFonts w:ascii="Arial" w:hAnsi="Arial" w:cs="Arial"/>
        <w:b/>
        <w:i w:val="0"/>
        <w:sz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4EC35610"/>
    <w:multiLevelType w:val="multilevel"/>
    <w:tmpl w:val="F1AE58AC"/>
    <w:lvl w:ilvl="0">
      <w:numFmt w:val="bullet"/>
      <w:lvlText w:val="•"/>
      <w:lvlJc w:val="left"/>
      <w:pPr>
        <w:ind w:left="790" w:hanging="360"/>
      </w:pPr>
      <w:rPr>
        <w:rFonts w:ascii="OpenSymbol" w:eastAsia="OpenSymbol" w:hAnsi="OpenSymbol" w:cs="OpenSymbol"/>
      </w:rPr>
    </w:lvl>
    <w:lvl w:ilvl="1">
      <w:numFmt w:val="bullet"/>
      <w:lvlText w:val="◦"/>
      <w:lvlJc w:val="left"/>
      <w:pPr>
        <w:ind w:left="1150" w:hanging="360"/>
      </w:pPr>
      <w:rPr>
        <w:rFonts w:ascii="OpenSymbol" w:eastAsia="OpenSymbol" w:hAnsi="OpenSymbol" w:cs="OpenSymbol"/>
      </w:rPr>
    </w:lvl>
    <w:lvl w:ilvl="2">
      <w:numFmt w:val="bullet"/>
      <w:lvlText w:val="▪"/>
      <w:lvlJc w:val="left"/>
      <w:pPr>
        <w:ind w:left="1510" w:hanging="360"/>
      </w:pPr>
      <w:rPr>
        <w:rFonts w:ascii="OpenSymbol" w:eastAsia="OpenSymbol" w:hAnsi="OpenSymbol" w:cs="OpenSymbol"/>
      </w:rPr>
    </w:lvl>
    <w:lvl w:ilvl="3">
      <w:numFmt w:val="bullet"/>
      <w:lvlText w:val="•"/>
      <w:lvlJc w:val="left"/>
      <w:pPr>
        <w:ind w:left="1870" w:hanging="360"/>
      </w:pPr>
      <w:rPr>
        <w:rFonts w:ascii="OpenSymbol" w:eastAsia="OpenSymbol" w:hAnsi="OpenSymbol" w:cs="OpenSymbol"/>
      </w:rPr>
    </w:lvl>
    <w:lvl w:ilvl="4">
      <w:numFmt w:val="bullet"/>
      <w:lvlText w:val="◦"/>
      <w:lvlJc w:val="left"/>
      <w:pPr>
        <w:ind w:left="2230" w:hanging="360"/>
      </w:pPr>
      <w:rPr>
        <w:rFonts w:ascii="OpenSymbol" w:eastAsia="OpenSymbol" w:hAnsi="OpenSymbol" w:cs="OpenSymbol"/>
      </w:rPr>
    </w:lvl>
    <w:lvl w:ilvl="5">
      <w:numFmt w:val="bullet"/>
      <w:lvlText w:val="▪"/>
      <w:lvlJc w:val="left"/>
      <w:pPr>
        <w:ind w:left="2590" w:hanging="360"/>
      </w:pPr>
      <w:rPr>
        <w:rFonts w:ascii="OpenSymbol" w:eastAsia="OpenSymbol" w:hAnsi="OpenSymbol" w:cs="OpenSymbol"/>
      </w:rPr>
    </w:lvl>
    <w:lvl w:ilvl="6">
      <w:numFmt w:val="bullet"/>
      <w:lvlText w:val="•"/>
      <w:lvlJc w:val="left"/>
      <w:pPr>
        <w:ind w:left="2950" w:hanging="360"/>
      </w:pPr>
      <w:rPr>
        <w:rFonts w:ascii="OpenSymbol" w:eastAsia="OpenSymbol" w:hAnsi="OpenSymbol" w:cs="OpenSymbol"/>
      </w:rPr>
    </w:lvl>
    <w:lvl w:ilvl="7">
      <w:numFmt w:val="bullet"/>
      <w:lvlText w:val="◦"/>
      <w:lvlJc w:val="left"/>
      <w:pPr>
        <w:ind w:left="3310" w:hanging="360"/>
      </w:pPr>
      <w:rPr>
        <w:rFonts w:ascii="OpenSymbol" w:eastAsia="OpenSymbol" w:hAnsi="OpenSymbol" w:cs="OpenSymbol"/>
      </w:rPr>
    </w:lvl>
    <w:lvl w:ilvl="8">
      <w:numFmt w:val="bullet"/>
      <w:lvlText w:val="▪"/>
      <w:lvlJc w:val="left"/>
      <w:pPr>
        <w:ind w:left="3670" w:hanging="360"/>
      </w:pPr>
      <w:rPr>
        <w:rFonts w:ascii="OpenSymbol" w:eastAsia="OpenSymbol" w:hAnsi="OpenSymbol" w:cs="OpenSymbol"/>
      </w:rPr>
    </w:lvl>
  </w:abstractNum>
  <w:abstractNum w:abstractNumId="36" w15:restartNumberingAfterBreak="0">
    <w:nsid w:val="504B251D"/>
    <w:multiLevelType w:val="multilevel"/>
    <w:tmpl w:val="2A0097D2"/>
    <w:styleLink w:val="WW8Num9"/>
    <w:lvl w:ilvl="0">
      <w:numFmt w:val="bullet"/>
      <w:lvlText w:val="-"/>
      <w:lvlJc w:val="left"/>
      <w:pPr>
        <w:ind w:left="1068" w:hanging="360"/>
      </w:pPr>
      <w:rPr>
        <w:rFonts w:ascii="Times New Roman" w:eastAsia="Times New Roman" w:hAnsi="Times New Roman" w:cs="Times New Roman"/>
        <w:sz w:val="20"/>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cs="Wingdings"/>
      </w:rPr>
    </w:lvl>
    <w:lvl w:ilvl="3">
      <w:numFmt w:val="bullet"/>
      <w:lvlText w:val=""/>
      <w:lvlJc w:val="left"/>
      <w:pPr>
        <w:ind w:left="3228" w:hanging="360"/>
      </w:pPr>
      <w:rPr>
        <w:rFonts w:ascii="Symbol" w:hAnsi="Symbol" w:cs="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cs="Wingdings"/>
      </w:rPr>
    </w:lvl>
    <w:lvl w:ilvl="6">
      <w:numFmt w:val="bullet"/>
      <w:lvlText w:val=""/>
      <w:lvlJc w:val="left"/>
      <w:pPr>
        <w:ind w:left="5388" w:hanging="360"/>
      </w:pPr>
      <w:rPr>
        <w:rFonts w:ascii="Symbol" w:hAnsi="Symbol" w:cs="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cs="Wingdings"/>
      </w:rPr>
    </w:lvl>
  </w:abstractNum>
  <w:abstractNum w:abstractNumId="37" w15:restartNumberingAfterBreak="0">
    <w:nsid w:val="51FA2E03"/>
    <w:multiLevelType w:val="multilevel"/>
    <w:tmpl w:val="DC7AD660"/>
    <w:styleLink w:val="WWOutlineListStyle1"/>
    <w:lvl w:ilvl="0">
      <w:start w:val="1"/>
      <w:numFmt w:val="decimal"/>
      <w:lvlText w:val="%1."/>
      <w:lvlJc w:val="left"/>
      <w:pPr>
        <w:ind w:left="432" w:hanging="432"/>
      </w:pPr>
    </w:lvl>
    <w:lvl w:ilvl="1">
      <w:start w:val="1"/>
      <w:numFmt w:val="decimal"/>
      <w:lvlText w:val="%1.%2"/>
      <w:lvlJc w:val="left"/>
      <w:pPr>
        <w:ind w:left="576" w:hanging="576"/>
      </w:pPr>
      <w:rPr>
        <w:rFonts w:ascii="Arial" w:hAnsi="Arial" w:cs="Arial"/>
        <w:b/>
        <w:i w:val="0"/>
        <w:sz w:val="28"/>
      </w:rPr>
    </w:lvl>
    <w:lvl w:ilvl="2">
      <w:start w:val="1"/>
      <w:numFmt w:val="decimal"/>
      <w:lvlText w:val="%1.%2.%3"/>
      <w:lvlJc w:val="left"/>
      <w:pPr>
        <w:ind w:left="720" w:hanging="720"/>
      </w:pPr>
    </w:lvl>
    <w:lvl w:ilvl="3">
      <w:start w:val="1"/>
      <w:numFmt w:val="decimal"/>
      <w:lvlText w:val="%1.%2.%3.%4"/>
      <w:lvlJc w:val="left"/>
      <w:pPr>
        <w:ind w:left="1404" w:hanging="864"/>
      </w:pPr>
      <w:rPr>
        <w:rFonts w:ascii="Arial" w:hAnsi="Arial" w:cs="Arial"/>
        <w:b/>
        <w:i w:val="0"/>
        <w:sz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4B26F65"/>
    <w:multiLevelType w:val="multilevel"/>
    <w:tmpl w:val="6E82E1EE"/>
    <w:styleLink w:val="WW8Num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9" w15:restartNumberingAfterBreak="0">
    <w:nsid w:val="59207A83"/>
    <w:multiLevelType w:val="multilevel"/>
    <w:tmpl w:val="83B65BF0"/>
    <w:styleLink w:val="WW8Num2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0" w15:restartNumberingAfterBreak="0">
    <w:nsid w:val="5A635A3B"/>
    <w:multiLevelType w:val="multilevel"/>
    <w:tmpl w:val="9A9CD238"/>
    <w:styleLink w:val="WW8Num16"/>
    <w:lvl w:ilvl="0">
      <w:numFmt w:val="bullet"/>
      <w:lvlText w:val=""/>
      <w:lvlJc w:val="left"/>
      <w:pPr>
        <w:ind w:left="1571" w:hanging="360"/>
      </w:pPr>
      <w:rPr>
        <w:rFonts w:ascii="Symbol" w:hAnsi="Symbol" w:cs="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cs="Wingdings"/>
      </w:rPr>
    </w:lvl>
    <w:lvl w:ilvl="3">
      <w:numFmt w:val="bullet"/>
      <w:lvlText w:val=""/>
      <w:lvlJc w:val="left"/>
      <w:pPr>
        <w:ind w:left="3731" w:hanging="360"/>
      </w:pPr>
      <w:rPr>
        <w:rFonts w:ascii="Symbol" w:hAnsi="Symbol" w:cs="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cs="Wingdings"/>
      </w:rPr>
    </w:lvl>
    <w:lvl w:ilvl="6">
      <w:numFmt w:val="bullet"/>
      <w:lvlText w:val=""/>
      <w:lvlJc w:val="left"/>
      <w:pPr>
        <w:ind w:left="5891" w:hanging="360"/>
      </w:pPr>
      <w:rPr>
        <w:rFonts w:ascii="Symbol" w:hAnsi="Symbol" w:cs="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cs="Wingdings"/>
      </w:rPr>
    </w:lvl>
  </w:abstractNum>
  <w:abstractNum w:abstractNumId="41" w15:restartNumberingAfterBreak="0">
    <w:nsid w:val="5B57700E"/>
    <w:multiLevelType w:val="hybridMultilevel"/>
    <w:tmpl w:val="2D2667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52B67F1"/>
    <w:multiLevelType w:val="multilevel"/>
    <w:tmpl w:val="96AEFD5C"/>
    <w:styleLink w:val="WW8Num5"/>
    <w:lvl w:ilvl="0">
      <w:numFmt w:val="bullet"/>
      <w:lvlText w:val=""/>
      <w:lvlJc w:val="left"/>
      <w:pPr>
        <w:ind w:left="1440" w:hanging="360"/>
      </w:pPr>
      <w:rPr>
        <w:rFonts w:ascii="Wingdings" w:hAnsi="Wingdings" w:cs="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cs="Wingdings"/>
      </w:rPr>
    </w:lvl>
    <w:lvl w:ilvl="3">
      <w:numFmt w:val="bullet"/>
      <w:lvlText w:val=""/>
      <w:lvlJc w:val="left"/>
      <w:pPr>
        <w:ind w:left="3600" w:hanging="360"/>
      </w:pPr>
      <w:rPr>
        <w:rFonts w:ascii="Symbol" w:hAnsi="Symbol" w:cs="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cs="Wingdings"/>
      </w:rPr>
    </w:lvl>
    <w:lvl w:ilvl="6">
      <w:numFmt w:val="bullet"/>
      <w:lvlText w:val=""/>
      <w:lvlJc w:val="left"/>
      <w:pPr>
        <w:ind w:left="5760" w:hanging="360"/>
      </w:pPr>
      <w:rPr>
        <w:rFonts w:ascii="Symbol" w:hAnsi="Symbol" w:cs="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cs="Wingdings"/>
      </w:rPr>
    </w:lvl>
  </w:abstractNum>
  <w:abstractNum w:abstractNumId="43" w15:restartNumberingAfterBreak="0">
    <w:nsid w:val="671900B9"/>
    <w:multiLevelType w:val="multilevel"/>
    <w:tmpl w:val="C35ADFBE"/>
    <w:styleLink w:val="WW8Num31"/>
    <w:lvl w:ilvl="0">
      <w:start w:val="1"/>
      <w:numFmt w:val="decimal"/>
      <w:lvlText w:val="%1"/>
      <w:lvlJc w:val="left"/>
      <w:pPr>
        <w:ind w:left="432" w:hanging="432"/>
      </w:pPr>
      <w:rPr>
        <w:rFonts w:ascii="Arial" w:hAnsi="Arial" w:cs="Arial"/>
        <w:b/>
        <w:i w:val="0"/>
        <w:spacing w:val="0"/>
        <w:w w:val="100"/>
        <w:kern w:val="3"/>
        <w:position w:val="0"/>
        <w:sz w:val="32"/>
        <w:vertAlign w:val="baseline"/>
      </w:rPr>
    </w:lvl>
    <w:lvl w:ilvl="1">
      <w:start w:val="1"/>
      <w:numFmt w:val="decimal"/>
      <w:lvlText w:val="%1.%2"/>
      <w:lvlJc w:val="left"/>
      <w:pPr>
        <w:ind w:left="576" w:hanging="576"/>
      </w:pPr>
      <w:rPr>
        <w:rFonts w:ascii="Arial" w:hAnsi="Arial" w:cs="Arial"/>
        <w:b/>
        <w:i w:val="0"/>
        <w:sz w:val="28"/>
      </w:rPr>
    </w:lvl>
    <w:lvl w:ilvl="2">
      <w:start w:val="1"/>
      <w:numFmt w:val="decimal"/>
      <w:lvlText w:val="%1.%2.%3"/>
      <w:lvlJc w:val="left"/>
      <w:pPr>
        <w:ind w:left="720" w:hanging="720"/>
      </w:pPr>
      <w:rPr>
        <w:rFonts w:ascii="Arial" w:hAnsi="Arial" w:cs="Arial"/>
        <w:b/>
        <w:i w:val="0"/>
        <w:sz w:val="24"/>
      </w:rPr>
    </w:lvl>
    <w:lvl w:ilvl="3">
      <w:start w:val="1"/>
      <w:numFmt w:val="decimal"/>
      <w:lvlText w:val="%1.%2.%3.%4"/>
      <w:lvlJc w:val="left"/>
      <w:pPr>
        <w:ind w:left="1404" w:hanging="864"/>
      </w:pPr>
      <w:rPr>
        <w:rFonts w:ascii="Arial" w:hAnsi="Arial" w:cs="Arial"/>
        <w:b/>
        <w:i w:val="0"/>
        <w:sz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6B8E63B6"/>
    <w:multiLevelType w:val="multilevel"/>
    <w:tmpl w:val="06623F74"/>
    <w:lvl w:ilvl="0">
      <w:numFmt w:val="bullet"/>
      <w:lvlText w:val="•"/>
      <w:lvlJc w:val="left"/>
      <w:pPr>
        <w:ind w:left="900" w:hanging="360"/>
      </w:pPr>
      <w:rPr>
        <w:rFonts w:ascii="OpenSymbol" w:eastAsia="OpenSymbol" w:hAnsi="OpenSymbol" w:cs="OpenSymbol"/>
      </w:rPr>
    </w:lvl>
    <w:lvl w:ilvl="1">
      <w:numFmt w:val="bullet"/>
      <w:lvlText w:val="◦"/>
      <w:lvlJc w:val="left"/>
      <w:pPr>
        <w:ind w:left="1260" w:hanging="360"/>
      </w:pPr>
      <w:rPr>
        <w:rFonts w:ascii="OpenSymbol" w:eastAsia="OpenSymbol" w:hAnsi="OpenSymbol" w:cs="OpenSymbol"/>
      </w:rPr>
    </w:lvl>
    <w:lvl w:ilvl="2">
      <w:numFmt w:val="bullet"/>
      <w:lvlText w:val="▪"/>
      <w:lvlJc w:val="left"/>
      <w:pPr>
        <w:ind w:left="1620" w:hanging="360"/>
      </w:pPr>
      <w:rPr>
        <w:rFonts w:ascii="OpenSymbol" w:eastAsia="OpenSymbol" w:hAnsi="OpenSymbol" w:cs="OpenSymbol"/>
      </w:rPr>
    </w:lvl>
    <w:lvl w:ilvl="3">
      <w:numFmt w:val="bullet"/>
      <w:lvlText w:val="•"/>
      <w:lvlJc w:val="left"/>
      <w:pPr>
        <w:ind w:left="1980" w:hanging="360"/>
      </w:pPr>
      <w:rPr>
        <w:rFonts w:ascii="OpenSymbol" w:eastAsia="OpenSymbol" w:hAnsi="OpenSymbol" w:cs="OpenSymbol"/>
      </w:rPr>
    </w:lvl>
    <w:lvl w:ilvl="4">
      <w:numFmt w:val="bullet"/>
      <w:lvlText w:val="◦"/>
      <w:lvlJc w:val="left"/>
      <w:pPr>
        <w:ind w:left="2340" w:hanging="360"/>
      </w:pPr>
      <w:rPr>
        <w:rFonts w:ascii="OpenSymbol" w:eastAsia="OpenSymbol" w:hAnsi="OpenSymbol" w:cs="OpenSymbol"/>
      </w:rPr>
    </w:lvl>
    <w:lvl w:ilvl="5">
      <w:numFmt w:val="bullet"/>
      <w:lvlText w:val="▪"/>
      <w:lvlJc w:val="left"/>
      <w:pPr>
        <w:ind w:left="2700" w:hanging="360"/>
      </w:pPr>
      <w:rPr>
        <w:rFonts w:ascii="OpenSymbol" w:eastAsia="OpenSymbol" w:hAnsi="OpenSymbol" w:cs="OpenSymbol"/>
      </w:rPr>
    </w:lvl>
    <w:lvl w:ilvl="6">
      <w:numFmt w:val="bullet"/>
      <w:lvlText w:val="•"/>
      <w:lvlJc w:val="left"/>
      <w:pPr>
        <w:ind w:left="3060" w:hanging="360"/>
      </w:pPr>
      <w:rPr>
        <w:rFonts w:ascii="OpenSymbol" w:eastAsia="OpenSymbol" w:hAnsi="OpenSymbol" w:cs="OpenSymbol"/>
      </w:rPr>
    </w:lvl>
    <w:lvl w:ilvl="7">
      <w:numFmt w:val="bullet"/>
      <w:lvlText w:val="◦"/>
      <w:lvlJc w:val="left"/>
      <w:pPr>
        <w:ind w:left="3420" w:hanging="360"/>
      </w:pPr>
      <w:rPr>
        <w:rFonts w:ascii="OpenSymbol" w:eastAsia="OpenSymbol" w:hAnsi="OpenSymbol" w:cs="OpenSymbol"/>
      </w:rPr>
    </w:lvl>
    <w:lvl w:ilvl="8">
      <w:numFmt w:val="bullet"/>
      <w:lvlText w:val="▪"/>
      <w:lvlJc w:val="left"/>
      <w:pPr>
        <w:ind w:left="3780" w:hanging="360"/>
      </w:pPr>
      <w:rPr>
        <w:rFonts w:ascii="OpenSymbol" w:eastAsia="OpenSymbol" w:hAnsi="OpenSymbol" w:cs="OpenSymbol"/>
      </w:rPr>
    </w:lvl>
  </w:abstractNum>
  <w:abstractNum w:abstractNumId="45" w15:restartNumberingAfterBreak="0">
    <w:nsid w:val="6E784E81"/>
    <w:multiLevelType w:val="multilevel"/>
    <w:tmpl w:val="EBDC0D46"/>
    <w:styleLink w:val="WW8Num1"/>
    <w:lvl w:ilvl="0">
      <w:start w:val="1"/>
      <w:numFmt w:val="decimal"/>
      <w:lvlText w:val="article %1 "/>
      <w:lvlJc w:val="left"/>
      <w:pPr>
        <w:ind w:left="1440" w:firstLine="0"/>
      </w:pPr>
    </w:lvl>
    <w:lvl w:ilvl="1">
      <w:start w:val="1"/>
      <w:numFmt w:val="decimal"/>
      <w:lvlText w:val="%1.%2"/>
      <w:lvlJc w:val="left"/>
      <w:pPr>
        <w:ind w:left="576" w:hanging="576"/>
      </w:pPr>
    </w:lvl>
    <w:lvl w:ilvl="2">
      <w:start w:val="1"/>
      <w:numFmt w:val="decimal"/>
      <w:lvlText w:val="%1.%2.%3."/>
      <w:lvlJc w:val="left"/>
      <w:pPr>
        <w:ind w:left="1724" w:hanging="284"/>
      </w:pPr>
    </w:lvl>
    <w:lvl w:ilvl="3">
      <w:start w:val="1"/>
      <w:numFmt w:val="decimal"/>
      <w:lvlText w:val="%1.%2.%3.%4"/>
      <w:lvlJc w:val="left"/>
      <w:pPr>
        <w:ind w:left="2304" w:hanging="864"/>
      </w:pPr>
      <w:rPr>
        <w:sz w:val="22"/>
        <w:szCs w:val="22"/>
      </w:r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46" w15:restartNumberingAfterBreak="0">
    <w:nsid w:val="6ED54113"/>
    <w:multiLevelType w:val="multilevel"/>
    <w:tmpl w:val="4ABEE00A"/>
    <w:styleLink w:val="WW8Num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EE9363F"/>
    <w:multiLevelType w:val="multilevel"/>
    <w:tmpl w:val="7E0AEC90"/>
    <w:styleLink w:val="WWOutlineListStyle"/>
    <w:lvl w:ilvl="0">
      <w:start w:val="1"/>
      <w:numFmt w:val="decimal"/>
      <w:lvlText w:val="%1."/>
      <w:lvlJc w:val="left"/>
      <w:pPr>
        <w:ind w:left="432" w:hanging="432"/>
      </w:pPr>
    </w:lvl>
    <w:lvl w:ilvl="1">
      <w:start w:val="1"/>
      <w:numFmt w:val="decimal"/>
      <w:lvlText w:val="%1.%2"/>
      <w:lvlJc w:val="left"/>
      <w:pPr>
        <w:ind w:left="576" w:hanging="576"/>
      </w:pPr>
      <w:rPr>
        <w:rFonts w:ascii="Arial" w:hAnsi="Arial" w:cs="Arial"/>
        <w:b/>
        <w:i w:val="0"/>
        <w:sz w:val="28"/>
      </w:rPr>
    </w:lvl>
    <w:lvl w:ilvl="2">
      <w:start w:val="1"/>
      <w:numFmt w:val="decimal"/>
      <w:lvlText w:val="%1.%2.%3"/>
      <w:lvlJc w:val="left"/>
      <w:pPr>
        <w:ind w:left="720" w:hanging="720"/>
      </w:pPr>
    </w:lvl>
    <w:lvl w:ilvl="3">
      <w:start w:val="1"/>
      <w:numFmt w:val="decimal"/>
      <w:lvlText w:val="%1.%2.%3.%4"/>
      <w:lvlJc w:val="left"/>
      <w:pPr>
        <w:ind w:left="1404" w:hanging="864"/>
      </w:pPr>
      <w:rPr>
        <w:rFonts w:ascii="Arial" w:hAnsi="Arial" w:cs="Arial"/>
        <w:b/>
        <w:i w:val="0"/>
        <w:sz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6F3A46A1"/>
    <w:multiLevelType w:val="multilevel"/>
    <w:tmpl w:val="A1B05668"/>
    <w:styleLink w:val="WW8Num27"/>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9" w15:restartNumberingAfterBreak="0">
    <w:nsid w:val="737D449A"/>
    <w:multiLevelType w:val="multilevel"/>
    <w:tmpl w:val="1674D5EA"/>
    <w:styleLink w:val="WW8Num3"/>
    <w:lvl w:ilvl="0">
      <w:numFmt w:val="bullet"/>
      <w:lvlText w:val="-"/>
      <w:lvlJc w:val="left"/>
      <w:pPr>
        <w:ind w:left="786" w:hanging="360"/>
      </w:pPr>
      <w:rPr>
        <w:rFonts w:ascii="Times New Roman" w:eastAsia="Times New Roman" w:hAnsi="Times New Roman" w:cs="Times New Roman"/>
        <w:sz w:val="20"/>
      </w:rPr>
    </w:lvl>
    <w:lvl w:ilvl="1">
      <w:numFmt w:val="bullet"/>
      <w:lvlText w:val="-"/>
      <w:lvlJc w:val="left"/>
      <w:pPr>
        <w:ind w:left="1440" w:hanging="360"/>
      </w:pPr>
      <w:rPr>
        <w:rFonts w:ascii="Times New Roman" w:eastAsia="Times New Roman" w:hAnsi="Times New Roman" w:cs="Times New Roman"/>
        <w:sz w:val="20"/>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Wingdings" w:hAnsi="Wingdings" w:cs="Wingdings"/>
        <w:sz w:val="20"/>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0" w15:restartNumberingAfterBreak="0">
    <w:nsid w:val="7DBF5ED2"/>
    <w:multiLevelType w:val="multilevel"/>
    <w:tmpl w:val="EB34A896"/>
    <w:styleLink w:val="WW8Num20"/>
    <w:lvl w:ilvl="0">
      <w:numFmt w:val="bullet"/>
      <w:lvlText w:val=""/>
      <w:lvlJc w:val="left"/>
      <w:pPr>
        <w:ind w:left="1440" w:hanging="360"/>
      </w:pPr>
      <w:rPr>
        <w:rFonts w:ascii="Symbol" w:hAnsi="Symbol" w:cs="Symbol"/>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1" w15:restartNumberingAfterBreak="0">
    <w:nsid w:val="7FB33DD9"/>
    <w:multiLevelType w:val="multilevel"/>
    <w:tmpl w:val="D03C1668"/>
    <w:styleLink w:val="WW8Num10"/>
    <w:lvl w:ilvl="0">
      <w:numFmt w:val="bullet"/>
      <w:lvlText w:val="➢"/>
      <w:lvlJc w:val="left"/>
      <w:pPr>
        <w:ind w:left="1380" w:hanging="360"/>
      </w:pPr>
      <w:rPr>
        <w:rFonts w:ascii="OpenSymbol" w:eastAsia="OpenSymbol" w:hAnsi="OpenSymbol" w:cs="OpenSymbol"/>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52" w15:restartNumberingAfterBreak="0">
    <w:nsid w:val="7FB815CE"/>
    <w:multiLevelType w:val="multilevel"/>
    <w:tmpl w:val="6116F718"/>
    <w:styleLink w:val="WW8Num11"/>
    <w:lvl w:ilvl="0">
      <w:numFmt w:val="bullet"/>
      <w:lvlText w:val="-"/>
      <w:lvlJc w:val="left"/>
      <w:pPr>
        <w:ind w:left="720" w:hanging="360"/>
      </w:pPr>
      <w:rPr>
        <w:rFonts w:ascii="Book Antiqua" w:eastAsia="Times New Roman" w:hAnsi="Book Antiqua"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Symbol" w:hAnsi="Symbol" w:cs="Symbol"/>
      </w:rPr>
    </w:lvl>
    <w:lvl w:ilvl="3">
      <w:numFmt w:val="bullet"/>
      <w:pStyle w:val="Titre4"/>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3" w15:restartNumberingAfterBreak="0">
    <w:nsid w:val="7FD26F77"/>
    <w:multiLevelType w:val="multilevel"/>
    <w:tmpl w:val="F72272F4"/>
    <w:styleLink w:val="WW8Num32"/>
    <w:lvl w:ilvl="0">
      <w:numFmt w:val="bullet"/>
      <w:lvlText w:val="-"/>
      <w:lvlJc w:val="left"/>
      <w:pPr>
        <w:ind w:left="720" w:hanging="360"/>
      </w:pPr>
      <w:rPr>
        <w:rFonts w:ascii="Times New Roman" w:eastAsia="Times New Roman" w:hAnsi="Times New Roman" w:cs="Times New Roman"/>
        <w:sz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abstractNumId w:val="34"/>
    <w:lvlOverride w:ilvl="0">
      <w:lvl w:ilvl="0">
        <w:start w:val="1"/>
        <w:numFmt w:val="decimal"/>
        <w:lvlText w:val="%1."/>
        <w:lvlJc w:val="left"/>
        <w:pPr>
          <w:ind w:left="432" w:hanging="432"/>
        </w:pPr>
      </w:lvl>
    </w:lvlOverride>
    <w:lvlOverride w:ilvl="1">
      <w:lvl w:ilvl="1">
        <w:start w:val="1"/>
        <w:numFmt w:val="decimal"/>
        <w:lvlText w:val="%1.%2"/>
        <w:lvlJc w:val="left"/>
        <w:pPr>
          <w:ind w:left="576" w:hanging="576"/>
        </w:pPr>
        <w:rPr>
          <w:rFonts w:ascii="Times New Roman" w:hAnsi="Times New Roman" w:cs="Arial"/>
          <w:b/>
          <w:i w:val="0"/>
          <w:sz w:val="22"/>
          <w:szCs w:val="22"/>
        </w:r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1404" w:hanging="864"/>
        </w:pPr>
        <w:rPr>
          <w:rFonts w:ascii="Arial" w:hAnsi="Arial" w:cs="Arial"/>
          <w:b/>
          <w:i w:val="0"/>
          <w:sz w:val="22"/>
        </w:r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2">
    <w:abstractNumId w:val="37"/>
  </w:num>
  <w:num w:numId="3">
    <w:abstractNumId w:val="47"/>
  </w:num>
  <w:num w:numId="4">
    <w:abstractNumId w:val="45"/>
  </w:num>
  <w:num w:numId="5">
    <w:abstractNumId w:val="38"/>
  </w:num>
  <w:num w:numId="6">
    <w:abstractNumId w:val="49"/>
  </w:num>
  <w:num w:numId="7">
    <w:abstractNumId w:val="1"/>
  </w:num>
  <w:num w:numId="8">
    <w:abstractNumId w:val="42"/>
  </w:num>
  <w:num w:numId="9">
    <w:abstractNumId w:val="24"/>
  </w:num>
  <w:num w:numId="10">
    <w:abstractNumId w:val="15"/>
  </w:num>
  <w:num w:numId="11">
    <w:abstractNumId w:val="46"/>
  </w:num>
  <w:num w:numId="12">
    <w:abstractNumId w:val="36"/>
  </w:num>
  <w:num w:numId="13">
    <w:abstractNumId w:val="51"/>
  </w:num>
  <w:num w:numId="14">
    <w:abstractNumId w:val="52"/>
  </w:num>
  <w:num w:numId="15">
    <w:abstractNumId w:val="8"/>
  </w:num>
  <w:num w:numId="16">
    <w:abstractNumId w:val="19"/>
  </w:num>
  <w:num w:numId="17">
    <w:abstractNumId w:val="18"/>
  </w:num>
  <w:num w:numId="18">
    <w:abstractNumId w:val="4"/>
  </w:num>
  <w:num w:numId="19">
    <w:abstractNumId w:val="40"/>
  </w:num>
  <w:num w:numId="20">
    <w:abstractNumId w:val="23"/>
  </w:num>
  <w:num w:numId="21">
    <w:abstractNumId w:val="3"/>
  </w:num>
  <w:num w:numId="22">
    <w:abstractNumId w:val="21"/>
  </w:num>
  <w:num w:numId="23">
    <w:abstractNumId w:val="50"/>
  </w:num>
  <w:num w:numId="24">
    <w:abstractNumId w:val="14"/>
  </w:num>
  <w:num w:numId="25">
    <w:abstractNumId w:val="33"/>
  </w:num>
  <w:num w:numId="26">
    <w:abstractNumId w:val="16"/>
  </w:num>
  <w:num w:numId="27">
    <w:abstractNumId w:val="9"/>
  </w:num>
  <w:num w:numId="28">
    <w:abstractNumId w:val="39"/>
  </w:num>
  <w:num w:numId="29">
    <w:abstractNumId w:val="30"/>
  </w:num>
  <w:num w:numId="30">
    <w:abstractNumId w:val="48"/>
  </w:num>
  <w:num w:numId="31">
    <w:abstractNumId w:val="11"/>
  </w:num>
  <w:num w:numId="32">
    <w:abstractNumId w:val="32"/>
  </w:num>
  <w:num w:numId="33">
    <w:abstractNumId w:val="27"/>
  </w:num>
  <w:num w:numId="34">
    <w:abstractNumId w:val="43"/>
  </w:num>
  <w:num w:numId="35">
    <w:abstractNumId w:val="53"/>
  </w:num>
  <w:num w:numId="36">
    <w:abstractNumId w:val="29"/>
  </w:num>
  <w:num w:numId="37">
    <w:abstractNumId w:val="5"/>
  </w:num>
  <w:num w:numId="38">
    <w:abstractNumId w:val="10"/>
  </w:num>
  <w:num w:numId="39">
    <w:abstractNumId w:val="35"/>
  </w:num>
  <w:num w:numId="40">
    <w:abstractNumId w:val="44"/>
  </w:num>
  <w:num w:numId="41">
    <w:abstractNumId w:val="34"/>
  </w:num>
  <w:num w:numId="42">
    <w:abstractNumId w:val="20"/>
  </w:num>
  <w:num w:numId="43">
    <w:abstractNumId w:val="7"/>
  </w:num>
  <w:num w:numId="44">
    <w:abstractNumId w:val="31"/>
    <w:lvlOverride w:ilvl="0">
      <w:lvl w:ilvl="0">
        <w:start w:val="1"/>
        <w:numFmt w:val="decimal"/>
        <w:pStyle w:val="Titre1"/>
        <w:lvlText w:val="ARTICLE %1."/>
        <w:lvlJc w:val="left"/>
        <w:pPr>
          <w:ind w:left="574" w:hanging="432"/>
        </w:pPr>
      </w:lvl>
    </w:lvlOverride>
    <w:lvlOverride w:ilvl="1">
      <w:lvl w:ilvl="1">
        <w:start w:val="1"/>
        <w:numFmt w:val="decimal"/>
        <w:pStyle w:val="Titre2"/>
        <w:lvlText w:val="%1.%2"/>
        <w:lvlJc w:val="left"/>
        <w:pPr>
          <w:ind w:left="576" w:hanging="576"/>
        </w:pPr>
        <w:rPr>
          <w:rFonts w:asciiTheme="minorHAnsi" w:hAnsiTheme="minorHAnsi" w:cstheme="minorHAnsi" w:hint="default"/>
          <w:b/>
          <w:i w:val="0"/>
          <w:sz w:val="22"/>
          <w:szCs w:val="22"/>
        </w:rPr>
      </w:lvl>
    </w:lvlOverride>
    <w:lvlOverride w:ilvl="2">
      <w:lvl w:ilvl="2">
        <w:start w:val="1"/>
        <w:numFmt w:val="decimal"/>
        <w:pStyle w:val="Titre3"/>
        <w:lvlText w:val="%1.%2.%3"/>
        <w:lvlJc w:val="left"/>
        <w:pPr>
          <w:ind w:left="720" w:hanging="720"/>
        </w:pPr>
      </w:lvl>
    </w:lvlOverride>
    <w:lvlOverride w:ilvl="3">
      <w:lvl w:ilvl="3">
        <w:start w:val="1"/>
        <w:numFmt w:val="decimal"/>
        <w:lvlText w:val="%1.%2.%3.%4"/>
        <w:lvlJc w:val="left"/>
        <w:pPr>
          <w:ind w:left="1404" w:hanging="864"/>
        </w:pPr>
        <w:rPr>
          <w:rFonts w:ascii="Arial" w:hAnsi="Arial" w:cs="Arial"/>
          <w:b/>
          <w:i w:val="0"/>
          <w:sz w:val="22"/>
        </w:r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26"/>
  </w:num>
  <w:num w:numId="48">
    <w:abstractNumId w:val="13"/>
  </w:num>
  <w:num w:numId="49">
    <w:abstractNumId w:val="17"/>
  </w:num>
  <w:num w:numId="50">
    <w:abstractNumId w:val="31"/>
    <w:lvlOverride w:ilvl="0">
      <w:lvl w:ilvl="0">
        <w:start w:val="1"/>
        <w:numFmt w:val="decimal"/>
        <w:pStyle w:val="Titre1"/>
        <w:lvlText w:val="ARTICLE %1."/>
        <w:lvlJc w:val="left"/>
        <w:pPr>
          <w:ind w:left="574" w:hanging="432"/>
        </w:pPr>
      </w:lvl>
    </w:lvlOverride>
    <w:lvlOverride w:ilvl="1">
      <w:lvl w:ilvl="1">
        <w:start w:val="1"/>
        <w:numFmt w:val="decimal"/>
        <w:pStyle w:val="Titre2"/>
        <w:lvlText w:val="%1.%2"/>
        <w:lvlJc w:val="left"/>
        <w:pPr>
          <w:ind w:left="576" w:hanging="576"/>
        </w:pPr>
        <w:rPr>
          <w:rFonts w:ascii="Garamond" w:hAnsi="Garamond" w:cs="Arial"/>
          <w:b/>
          <w:i w:val="0"/>
          <w:sz w:val="22"/>
          <w:szCs w:val="22"/>
        </w:rPr>
      </w:lvl>
    </w:lvlOverride>
    <w:lvlOverride w:ilvl="2">
      <w:lvl w:ilvl="2">
        <w:start w:val="1"/>
        <w:numFmt w:val="decimal"/>
        <w:pStyle w:val="Titre3"/>
        <w:lvlText w:val="%1.%2.%3"/>
        <w:lvlJc w:val="left"/>
        <w:pPr>
          <w:ind w:left="720" w:hanging="720"/>
        </w:pPr>
      </w:lvl>
    </w:lvlOverride>
    <w:lvlOverride w:ilvl="3">
      <w:lvl w:ilvl="3">
        <w:start w:val="1"/>
        <w:numFmt w:val="decimal"/>
        <w:lvlText w:val="%1.%2.%3.%4"/>
        <w:lvlJc w:val="left"/>
        <w:pPr>
          <w:ind w:left="1404" w:hanging="864"/>
        </w:pPr>
        <w:rPr>
          <w:rFonts w:ascii="Arial" w:hAnsi="Arial" w:cs="Arial"/>
          <w:b/>
          <w:i w:val="0"/>
          <w:sz w:val="22"/>
        </w:r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51">
    <w:abstractNumId w:val="31"/>
    <w:lvlOverride w:ilvl="0">
      <w:lvl w:ilvl="0">
        <w:start w:val="1"/>
        <w:numFmt w:val="decimal"/>
        <w:pStyle w:val="Titre1"/>
        <w:lvlText w:val="ARTICLE %1."/>
        <w:lvlJc w:val="left"/>
        <w:pPr>
          <w:ind w:left="574" w:hanging="432"/>
        </w:pPr>
      </w:lvl>
    </w:lvlOverride>
    <w:lvlOverride w:ilvl="1">
      <w:lvl w:ilvl="1">
        <w:start w:val="1"/>
        <w:numFmt w:val="decimal"/>
        <w:pStyle w:val="Titre2"/>
        <w:lvlText w:val="%1.%2"/>
        <w:lvlJc w:val="left"/>
        <w:pPr>
          <w:ind w:left="576" w:hanging="576"/>
        </w:pPr>
        <w:rPr>
          <w:rFonts w:ascii="Garamond" w:hAnsi="Garamond" w:cs="Arial"/>
          <w:b/>
          <w:i w:val="0"/>
          <w:sz w:val="22"/>
          <w:szCs w:val="22"/>
        </w:rPr>
      </w:lvl>
    </w:lvlOverride>
    <w:lvlOverride w:ilvl="2">
      <w:lvl w:ilvl="2">
        <w:start w:val="1"/>
        <w:numFmt w:val="decimal"/>
        <w:pStyle w:val="Titre3"/>
        <w:lvlText w:val="%1.%2.%3"/>
        <w:lvlJc w:val="left"/>
        <w:pPr>
          <w:ind w:left="720" w:hanging="720"/>
        </w:pPr>
      </w:lvl>
    </w:lvlOverride>
    <w:lvlOverride w:ilvl="3">
      <w:lvl w:ilvl="3">
        <w:start w:val="1"/>
        <w:numFmt w:val="decimal"/>
        <w:lvlText w:val="%1.%2.%3.%4"/>
        <w:lvlJc w:val="left"/>
        <w:pPr>
          <w:ind w:left="1404" w:hanging="864"/>
        </w:pPr>
        <w:rPr>
          <w:rFonts w:ascii="Arial" w:hAnsi="Arial" w:cs="Arial"/>
          <w:b/>
          <w:i w:val="0"/>
          <w:sz w:val="22"/>
        </w:r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52">
    <w:abstractNumId w:val="6"/>
  </w:num>
  <w:num w:numId="53">
    <w:abstractNumId w:val="41"/>
  </w:num>
  <w:num w:numId="54">
    <w:abstractNumId w:val="31"/>
    <w:lvlOverride w:ilvl="0">
      <w:lvl w:ilvl="0">
        <w:start w:val="1"/>
        <w:numFmt w:val="decimal"/>
        <w:pStyle w:val="Titre1"/>
        <w:lvlText w:val="ARTICLE %1."/>
        <w:lvlJc w:val="left"/>
        <w:pPr>
          <w:ind w:left="574" w:hanging="432"/>
        </w:pPr>
      </w:lvl>
    </w:lvlOverride>
    <w:lvlOverride w:ilvl="1">
      <w:lvl w:ilvl="1">
        <w:start w:val="1"/>
        <w:numFmt w:val="decimal"/>
        <w:pStyle w:val="Titre2"/>
        <w:lvlText w:val="%1.%2"/>
        <w:lvlJc w:val="left"/>
        <w:pPr>
          <w:ind w:left="576" w:hanging="576"/>
        </w:pPr>
        <w:rPr>
          <w:rFonts w:ascii="Garamond" w:hAnsi="Garamond" w:cs="Arial"/>
          <w:b/>
          <w:i w:val="0"/>
          <w:sz w:val="22"/>
          <w:szCs w:val="22"/>
        </w:rPr>
      </w:lvl>
    </w:lvlOverride>
    <w:lvlOverride w:ilvl="2">
      <w:lvl w:ilvl="2">
        <w:start w:val="1"/>
        <w:numFmt w:val="decimal"/>
        <w:pStyle w:val="Titre3"/>
        <w:lvlText w:val="%1.%2.%3"/>
        <w:lvlJc w:val="left"/>
        <w:pPr>
          <w:ind w:left="720" w:hanging="720"/>
        </w:pPr>
      </w:lvl>
    </w:lvlOverride>
    <w:lvlOverride w:ilvl="3">
      <w:lvl w:ilvl="3">
        <w:start w:val="1"/>
        <w:numFmt w:val="decimal"/>
        <w:lvlText w:val="%1.%2.%3.%4"/>
        <w:lvlJc w:val="left"/>
        <w:pPr>
          <w:ind w:left="1404" w:hanging="864"/>
        </w:pPr>
        <w:rPr>
          <w:rFonts w:ascii="Arial" w:hAnsi="Arial" w:cs="Arial"/>
          <w:b/>
          <w:i w:val="0"/>
          <w:sz w:val="22"/>
        </w:r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55">
    <w:abstractNumId w:val="31"/>
    <w:lvlOverride w:ilvl="0">
      <w:lvl w:ilvl="0">
        <w:start w:val="1"/>
        <w:numFmt w:val="decimal"/>
        <w:pStyle w:val="Titre1"/>
        <w:lvlText w:val="ARTICLE %1."/>
        <w:lvlJc w:val="left"/>
        <w:pPr>
          <w:ind w:left="574" w:hanging="432"/>
        </w:pPr>
      </w:lvl>
    </w:lvlOverride>
    <w:lvlOverride w:ilvl="1">
      <w:lvl w:ilvl="1">
        <w:start w:val="1"/>
        <w:numFmt w:val="decimal"/>
        <w:pStyle w:val="Titre2"/>
        <w:lvlText w:val="%1.%2"/>
        <w:lvlJc w:val="left"/>
        <w:pPr>
          <w:ind w:left="576" w:hanging="576"/>
        </w:pPr>
        <w:rPr>
          <w:rFonts w:asciiTheme="minorHAnsi" w:hAnsiTheme="minorHAnsi" w:cstheme="minorHAnsi" w:hint="default"/>
          <w:b/>
          <w:i w:val="0"/>
          <w:sz w:val="22"/>
          <w:szCs w:val="22"/>
        </w:rPr>
      </w:lvl>
    </w:lvlOverride>
    <w:lvlOverride w:ilvl="2">
      <w:lvl w:ilvl="2">
        <w:start w:val="1"/>
        <w:numFmt w:val="decimal"/>
        <w:pStyle w:val="Titre3"/>
        <w:lvlText w:val="%1.%2.%3"/>
        <w:lvlJc w:val="left"/>
        <w:pPr>
          <w:ind w:left="720" w:hanging="720"/>
        </w:pPr>
      </w:lvl>
    </w:lvlOverride>
    <w:lvlOverride w:ilvl="3">
      <w:lvl w:ilvl="3">
        <w:start w:val="1"/>
        <w:numFmt w:val="decimal"/>
        <w:lvlText w:val="%1.%2.%3.%4"/>
        <w:lvlJc w:val="left"/>
        <w:pPr>
          <w:ind w:left="1404" w:hanging="864"/>
        </w:pPr>
        <w:rPr>
          <w:rFonts w:ascii="Arial" w:hAnsi="Arial" w:cs="Arial"/>
          <w:b/>
          <w:i w:val="0"/>
          <w:sz w:val="22"/>
        </w:r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56">
    <w:abstractNumId w:val="28"/>
  </w:num>
  <w:num w:numId="57">
    <w:abstractNumId w:val="12"/>
  </w:num>
  <w:num w:numId="58">
    <w:abstractNumId w:val="31"/>
    <w:lvlOverride w:ilvl="0">
      <w:lvl w:ilvl="0">
        <w:start w:val="1"/>
        <w:numFmt w:val="decimal"/>
        <w:pStyle w:val="Titre1"/>
        <w:lvlText w:val="ARTICLE %1."/>
        <w:lvlJc w:val="left"/>
        <w:pPr>
          <w:ind w:left="574" w:hanging="432"/>
        </w:pPr>
      </w:lvl>
    </w:lvlOverride>
    <w:lvlOverride w:ilvl="1">
      <w:lvl w:ilvl="1">
        <w:start w:val="1"/>
        <w:numFmt w:val="decimal"/>
        <w:pStyle w:val="Titre2"/>
        <w:lvlText w:val="%1.%2"/>
        <w:lvlJc w:val="left"/>
        <w:pPr>
          <w:ind w:left="576" w:hanging="576"/>
        </w:pPr>
        <w:rPr>
          <w:rFonts w:ascii="Garamond" w:hAnsi="Garamond" w:cs="Arial"/>
          <w:b/>
          <w:i w:val="0"/>
          <w:sz w:val="22"/>
          <w:szCs w:val="22"/>
        </w:rPr>
      </w:lvl>
    </w:lvlOverride>
    <w:lvlOverride w:ilvl="2">
      <w:lvl w:ilvl="2">
        <w:start w:val="1"/>
        <w:numFmt w:val="decimal"/>
        <w:pStyle w:val="Titre3"/>
        <w:lvlText w:val="%1.%2.%3"/>
        <w:lvlJc w:val="left"/>
        <w:pPr>
          <w:ind w:left="720" w:hanging="720"/>
        </w:pPr>
      </w:lvl>
    </w:lvlOverride>
    <w:lvlOverride w:ilvl="3">
      <w:lvl w:ilvl="3">
        <w:start w:val="1"/>
        <w:numFmt w:val="decimal"/>
        <w:lvlText w:val="%1.%2.%3.%4"/>
        <w:lvlJc w:val="left"/>
        <w:pPr>
          <w:ind w:left="1404" w:hanging="864"/>
        </w:pPr>
        <w:rPr>
          <w:rFonts w:ascii="Arial" w:hAnsi="Arial" w:cs="Arial"/>
          <w:b/>
          <w:i w:val="0"/>
          <w:sz w:val="22"/>
        </w:r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59">
    <w:abstractNumId w:val="31"/>
    <w:lvlOverride w:ilvl="0">
      <w:lvl w:ilvl="0">
        <w:start w:val="1"/>
        <w:numFmt w:val="decimal"/>
        <w:pStyle w:val="Titre1"/>
        <w:lvlText w:val="ARTICLE %1."/>
        <w:lvlJc w:val="left"/>
        <w:pPr>
          <w:ind w:left="574" w:hanging="432"/>
        </w:pPr>
      </w:lvl>
    </w:lvlOverride>
    <w:lvlOverride w:ilvl="1">
      <w:lvl w:ilvl="1">
        <w:start w:val="1"/>
        <w:numFmt w:val="decimal"/>
        <w:pStyle w:val="Titre2"/>
        <w:lvlText w:val="%1.%2"/>
        <w:lvlJc w:val="left"/>
        <w:pPr>
          <w:ind w:left="576" w:hanging="576"/>
        </w:pPr>
        <w:rPr>
          <w:rFonts w:ascii="Garamond" w:hAnsi="Garamond" w:cs="Arial"/>
          <w:b/>
          <w:i w:val="0"/>
          <w:sz w:val="22"/>
          <w:szCs w:val="22"/>
        </w:rPr>
      </w:lvl>
    </w:lvlOverride>
    <w:lvlOverride w:ilvl="2">
      <w:lvl w:ilvl="2">
        <w:start w:val="1"/>
        <w:numFmt w:val="decimal"/>
        <w:pStyle w:val="Titre3"/>
        <w:lvlText w:val="%1.%2.%3"/>
        <w:lvlJc w:val="left"/>
        <w:pPr>
          <w:ind w:left="720" w:hanging="720"/>
        </w:pPr>
      </w:lvl>
    </w:lvlOverride>
    <w:lvlOverride w:ilvl="3">
      <w:lvl w:ilvl="3">
        <w:start w:val="1"/>
        <w:numFmt w:val="decimal"/>
        <w:lvlText w:val="%1.%2.%3.%4"/>
        <w:lvlJc w:val="left"/>
        <w:pPr>
          <w:ind w:left="1404" w:hanging="864"/>
        </w:pPr>
        <w:rPr>
          <w:rFonts w:ascii="Arial" w:hAnsi="Arial" w:cs="Arial"/>
          <w:b/>
          <w:i w:val="0"/>
          <w:sz w:val="22"/>
        </w:r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60">
    <w:abstractNumId w:val="31"/>
    <w:lvlOverride w:ilvl="0">
      <w:lvl w:ilvl="0">
        <w:start w:val="1"/>
        <w:numFmt w:val="decimal"/>
        <w:pStyle w:val="Titre1"/>
        <w:lvlText w:val="ARTICLE %1."/>
        <w:lvlJc w:val="left"/>
        <w:pPr>
          <w:ind w:left="574" w:hanging="432"/>
        </w:pPr>
      </w:lvl>
    </w:lvlOverride>
    <w:lvlOverride w:ilvl="1">
      <w:lvl w:ilvl="1">
        <w:start w:val="1"/>
        <w:numFmt w:val="decimal"/>
        <w:pStyle w:val="Titre2"/>
        <w:lvlText w:val="%1.%2"/>
        <w:lvlJc w:val="left"/>
        <w:pPr>
          <w:ind w:left="576" w:hanging="576"/>
        </w:pPr>
        <w:rPr>
          <w:rFonts w:ascii="Garamond" w:hAnsi="Garamond" w:cs="Arial"/>
          <w:b/>
          <w:i w:val="0"/>
          <w:sz w:val="22"/>
          <w:szCs w:val="22"/>
        </w:rPr>
      </w:lvl>
    </w:lvlOverride>
    <w:lvlOverride w:ilvl="2">
      <w:lvl w:ilvl="2">
        <w:start w:val="1"/>
        <w:numFmt w:val="decimal"/>
        <w:pStyle w:val="Titre3"/>
        <w:lvlText w:val="%1.%2.%3"/>
        <w:lvlJc w:val="left"/>
        <w:pPr>
          <w:ind w:left="720" w:hanging="720"/>
        </w:pPr>
      </w:lvl>
    </w:lvlOverride>
    <w:lvlOverride w:ilvl="3">
      <w:lvl w:ilvl="3">
        <w:start w:val="1"/>
        <w:numFmt w:val="decimal"/>
        <w:lvlText w:val="%1.%2.%3.%4"/>
        <w:lvlJc w:val="left"/>
        <w:pPr>
          <w:ind w:left="1404" w:hanging="864"/>
        </w:pPr>
        <w:rPr>
          <w:rFonts w:ascii="Arial" w:hAnsi="Arial" w:cs="Arial"/>
          <w:b/>
          <w:i w:val="0"/>
          <w:sz w:val="22"/>
        </w:r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61">
    <w:abstractNumId w:val="31"/>
    <w:lvlOverride w:ilvl="0">
      <w:lvl w:ilvl="0">
        <w:start w:val="1"/>
        <w:numFmt w:val="decimal"/>
        <w:pStyle w:val="Titre1"/>
        <w:lvlText w:val="ARTICLE %1."/>
        <w:lvlJc w:val="left"/>
        <w:pPr>
          <w:ind w:left="574" w:hanging="432"/>
        </w:pPr>
      </w:lvl>
    </w:lvlOverride>
    <w:lvlOverride w:ilvl="1">
      <w:lvl w:ilvl="1">
        <w:start w:val="1"/>
        <w:numFmt w:val="decimal"/>
        <w:pStyle w:val="Titre2"/>
        <w:lvlText w:val="%1.%2"/>
        <w:lvlJc w:val="left"/>
        <w:pPr>
          <w:ind w:left="576" w:hanging="576"/>
        </w:pPr>
        <w:rPr>
          <w:rFonts w:ascii="Garamond" w:hAnsi="Garamond" w:cs="Arial"/>
          <w:b/>
          <w:i w:val="0"/>
          <w:sz w:val="22"/>
          <w:szCs w:val="22"/>
        </w:rPr>
      </w:lvl>
    </w:lvlOverride>
    <w:lvlOverride w:ilvl="2">
      <w:lvl w:ilvl="2">
        <w:start w:val="1"/>
        <w:numFmt w:val="decimal"/>
        <w:pStyle w:val="Titre3"/>
        <w:lvlText w:val="%1.%2.%3"/>
        <w:lvlJc w:val="left"/>
        <w:pPr>
          <w:ind w:left="720" w:hanging="720"/>
        </w:pPr>
      </w:lvl>
    </w:lvlOverride>
    <w:lvlOverride w:ilvl="3">
      <w:lvl w:ilvl="3">
        <w:start w:val="1"/>
        <w:numFmt w:val="decimal"/>
        <w:lvlText w:val="%1.%2.%3.%4"/>
        <w:lvlJc w:val="left"/>
        <w:pPr>
          <w:ind w:left="1404" w:hanging="864"/>
        </w:pPr>
        <w:rPr>
          <w:rFonts w:ascii="Arial" w:hAnsi="Arial" w:cs="Arial"/>
          <w:b/>
          <w:i w:val="0"/>
          <w:sz w:val="22"/>
        </w:r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62">
    <w:abstractNumId w:val="31"/>
    <w:lvlOverride w:ilvl="0">
      <w:lvl w:ilvl="0">
        <w:start w:val="1"/>
        <w:numFmt w:val="decimal"/>
        <w:pStyle w:val="Titre1"/>
        <w:lvlText w:val="ARTICLE %1."/>
        <w:lvlJc w:val="left"/>
        <w:pPr>
          <w:ind w:left="574" w:hanging="432"/>
        </w:pPr>
      </w:lvl>
    </w:lvlOverride>
    <w:lvlOverride w:ilvl="1">
      <w:lvl w:ilvl="1">
        <w:start w:val="1"/>
        <w:numFmt w:val="decimal"/>
        <w:pStyle w:val="Titre2"/>
        <w:lvlText w:val="%1.%2"/>
        <w:lvlJc w:val="left"/>
        <w:pPr>
          <w:ind w:left="576" w:hanging="576"/>
        </w:pPr>
        <w:rPr>
          <w:rFonts w:ascii="Garamond" w:hAnsi="Garamond" w:cs="Arial"/>
          <w:b/>
          <w:i w:val="0"/>
          <w:sz w:val="22"/>
          <w:szCs w:val="22"/>
        </w:rPr>
      </w:lvl>
    </w:lvlOverride>
    <w:lvlOverride w:ilvl="2">
      <w:lvl w:ilvl="2">
        <w:start w:val="1"/>
        <w:numFmt w:val="decimal"/>
        <w:pStyle w:val="Titre3"/>
        <w:lvlText w:val="%1.%2.%3"/>
        <w:lvlJc w:val="left"/>
        <w:pPr>
          <w:ind w:left="720" w:hanging="720"/>
        </w:pPr>
      </w:lvl>
    </w:lvlOverride>
    <w:lvlOverride w:ilvl="3">
      <w:lvl w:ilvl="3">
        <w:start w:val="1"/>
        <w:numFmt w:val="decimal"/>
        <w:lvlText w:val="%1.%2.%3.%4"/>
        <w:lvlJc w:val="left"/>
        <w:pPr>
          <w:ind w:left="1404" w:hanging="864"/>
        </w:pPr>
        <w:rPr>
          <w:rFonts w:ascii="Arial" w:hAnsi="Arial" w:cs="Arial"/>
          <w:b/>
          <w:i w:val="0"/>
          <w:sz w:val="22"/>
        </w:r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63">
    <w:abstractNumId w:val="2"/>
  </w:num>
  <w:num w:numId="64">
    <w:abstractNumId w:val="0"/>
  </w:num>
  <w:num w:numId="65">
    <w:abstractNumId w:val="31"/>
    <w:lvlOverride w:ilvl="0">
      <w:lvl w:ilvl="0">
        <w:start w:val="1"/>
        <w:numFmt w:val="decimal"/>
        <w:pStyle w:val="Titre1"/>
        <w:lvlText w:val="ARTICLE %1."/>
        <w:lvlJc w:val="left"/>
        <w:pPr>
          <w:ind w:left="574" w:hanging="432"/>
        </w:pPr>
      </w:lvl>
    </w:lvlOverride>
    <w:lvlOverride w:ilvl="1">
      <w:lvl w:ilvl="1">
        <w:start w:val="1"/>
        <w:numFmt w:val="decimal"/>
        <w:pStyle w:val="Titre2"/>
        <w:lvlText w:val="%1.%2"/>
        <w:lvlJc w:val="left"/>
        <w:pPr>
          <w:ind w:left="576" w:hanging="576"/>
        </w:pPr>
        <w:rPr>
          <w:rFonts w:asciiTheme="minorHAnsi" w:hAnsiTheme="minorHAnsi" w:cstheme="minorHAnsi" w:hint="default"/>
          <w:b/>
          <w:i w:val="0"/>
          <w:sz w:val="22"/>
          <w:szCs w:val="22"/>
        </w:rPr>
      </w:lvl>
    </w:lvlOverride>
    <w:lvlOverride w:ilvl="2">
      <w:lvl w:ilvl="2">
        <w:start w:val="1"/>
        <w:numFmt w:val="decimal"/>
        <w:pStyle w:val="Titre3"/>
        <w:lvlText w:val="%1.%2.%3"/>
        <w:lvlJc w:val="left"/>
        <w:pPr>
          <w:ind w:left="720" w:hanging="720"/>
        </w:pPr>
      </w:lvl>
    </w:lvlOverride>
    <w:lvlOverride w:ilvl="3">
      <w:lvl w:ilvl="3">
        <w:start w:val="1"/>
        <w:numFmt w:val="decimal"/>
        <w:lvlText w:val="%1.%2.%3.%4"/>
        <w:lvlJc w:val="left"/>
        <w:pPr>
          <w:ind w:left="1404" w:hanging="864"/>
        </w:pPr>
        <w:rPr>
          <w:rFonts w:ascii="Arial" w:hAnsi="Arial" w:cs="Arial"/>
          <w:b/>
          <w:i w:val="0"/>
          <w:sz w:val="22"/>
        </w:r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defaultTabStop w:val="708"/>
  <w:autoHyphenation/>
  <w:hyphenationZone w:val="425"/>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AB1"/>
    <w:rsid w:val="000000F4"/>
    <w:rsid w:val="00002881"/>
    <w:rsid w:val="000068D7"/>
    <w:rsid w:val="00007C3F"/>
    <w:rsid w:val="00010EBD"/>
    <w:rsid w:val="00025213"/>
    <w:rsid w:val="00026A65"/>
    <w:rsid w:val="00031621"/>
    <w:rsid w:val="000343FE"/>
    <w:rsid w:val="00036D47"/>
    <w:rsid w:val="00037385"/>
    <w:rsid w:val="00051701"/>
    <w:rsid w:val="00051F84"/>
    <w:rsid w:val="0005740D"/>
    <w:rsid w:val="00070734"/>
    <w:rsid w:val="0008330B"/>
    <w:rsid w:val="00083756"/>
    <w:rsid w:val="00085DE1"/>
    <w:rsid w:val="00090BBF"/>
    <w:rsid w:val="000A18D8"/>
    <w:rsid w:val="000A1AAB"/>
    <w:rsid w:val="000A1BBB"/>
    <w:rsid w:val="000A1FC3"/>
    <w:rsid w:val="000A50B2"/>
    <w:rsid w:val="000B24C4"/>
    <w:rsid w:val="000B3F9E"/>
    <w:rsid w:val="000C3767"/>
    <w:rsid w:val="000D7F58"/>
    <w:rsid w:val="000E3367"/>
    <w:rsid w:val="000E7F81"/>
    <w:rsid w:val="000F4278"/>
    <w:rsid w:val="000F7440"/>
    <w:rsid w:val="00103C9C"/>
    <w:rsid w:val="00104082"/>
    <w:rsid w:val="001142CD"/>
    <w:rsid w:val="0012073D"/>
    <w:rsid w:val="00123F24"/>
    <w:rsid w:val="00124D6B"/>
    <w:rsid w:val="0013789E"/>
    <w:rsid w:val="00151EF9"/>
    <w:rsid w:val="00156B6D"/>
    <w:rsid w:val="00160A85"/>
    <w:rsid w:val="00166D8F"/>
    <w:rsid w:val="0019181D"/>
    <w:rsid w:val="001920D8"/>
    <w:rsid w:val="0019339C"/>
    <w:rsid w:val="00195BDF"/>
    <w:rsid w:val="001A4ABD"/>
    <w:rsid w:val="001A7487"/>
    <w:rsid w:val="001A7675"/>
    <w:rsid w:val="001B66E0"/>
    <w:rsid w:val="001C1906"/>
    <w:rsid w:val="001C3D70"/>
    <w:rsid w:val="001C645E"/>
    <w:rsid w:val="001D1E4F"/>
    <w:rsid w:val="001D402A"/>
    <w:rsid w:val="001E1E48"/>
    <w:rsid w:val="001F05E6"/>
    <w:rsid w:val="001F5E37"/>
    <w:rsid w:val="00212139"/>
    <w:rsid w:val="0021731C"/>
    <w:rsid w:val="002179F1"/>
    <w:rsid w:val="002219A1"/>
    <w:rsid w:val="00226C3A"/>
    <w:rsid w:val="00235922"/>
    <w:rsid w:val="00240C64"/>
    <w:rsid w:val="002447FE"/>
    <w:rsid w:val="00252629"/>
    <w:rsid w:val="0025337F"/>
    <w:rsid w:val="00253495"/>
    <w:rsid w:val="002535E1"/>
    <w:rsid w:val="0025541A"/>
    <w:rsid w:val="002677C7"/>
    <w:rsid w:val="00272227"/>
    <w:rsid w:val="00284824"/>
    <w:rsid w:val="0029664A"/>
    <w:rsid w:val="002D0F84"/>
    <w:rsid w:val="002E09F9"/>
    <w:rsid w:val="002E1CFF"/>
    <w:rsid w:val="002E3526"/>
    <w:rsid w:val="002F41C3"/>
    <w:rsid w:val="003028BA"/>
    <w:rsid w:val="00311980"/>
    <w:rsid w:val="00315A1F"/>
    <w:rsid w:val="00330743"/>
    <w:rsid w:val="00336023"/>
    <w:rsid w:val="003576D9"/>
    <w:rsid w:val="00380897"/>
    <w:rsid w:val="003832A7"/>
    <w:rsid w:val="00384B16"/>
    <w:rsid w:val="0038675F"/>
    <w:rsid w:val="00397B77"/>
    <w:rsid w:val="003A2099"/>
    <w:rsid w:val="003B1822"/>
    <w:rsid w:val="003B1BA4"/>
    <w:rsid w:val="003C2562"/>
    <w:rsid w:val="003D3F46"/>
    <w:rsid w:val="003D52C7"/>
    <w:rsid w:val="003E5309"/>
    <w:rsid w:val="003E6E40"/>
    <w:rsid w:val="003E7083"/>
    <w:rsid w:val="003F33D8"/>
    <w:rsid w:val="003F75D5"/>
    <w:rsid w:val="00406CC4"/>
    <w:rsid w:val="004171CF"/>
    <w:rsid w:val="004249E0"/>
    <w:rsid w:val="004353B4"/>
    <w:rsid w:val="0043626D"/>
    <w:rsid w:val="00440738"/>
    <w:rsid w:val="00446E67"/>
    <w:rsid w:val="004514B0"/>
    <w:rsid w:val="004524C7"/>
    <w:rsid w:val="00457828"/>
    <w:rsid w:val="00481F91"/>
    <w:rsid w:val="004831DD"/>
    <w:rsid w:val="00483691"/>
    <w:rsid w:val="004860D5"/>
    <w:rsid w:val="00494361"/>
    <w:rsid w:val="004A737F"/>
    <w:rsid w:val="004A7BA0"/>
    <w:rsid w:val="004A7D07"/>
    <w:rsid w:val="004B79F1"/>
    <w:rsid w:val="004D7C24"/>
    <w:rsid w:val="004E26C9"/>
    <w:rsid w:val="004E57F9"/>
    <w:rsid w:val="004F331D"/>
    <w:rsid w:val="004F3595"/>
    <w:rsid w:val="004F429B"/>
    <w:rsid w:val="005031F3"/>
    <w:rsid w:val="00504A51"/>
    <w:rsid w:val="00515915"/>
    <w:rsid w:val="00516A26"/>
    <w:rsid w:val="00537BE7"/>
    <w:rsid w:val="00540D1E"/>
    <w:rsid w:val="00546CC7"/>
    <w:rsid w:val="00552CDD"/>
    <w:rsid w:val="005603C1"/>
    <w:rsid w:val="005815BD"/>
    <w:rsid w:val="00582F88"/>
    <w:rsid w:val="00584265"/>
    <w:rsid w:val="005908E8"/>
    <w:rsid w:val="005B23D6"/>
    <w:rsid w:val="005B5FD3"/>
    <w:rsid w:val="005B641A"/>
    <w:rsid w:val="005B6800"/>
    <w:rsid w:val="005B77DA"/>
    <w:rsid w:val="005C3362"/>
    <w:rsid w:val="005D2230"/>
    <w:rsid w:val="005F2309"/>
    <w:rsid w:val="005F3691"/>
    <w:rsid w:val="005F5023"/>
    <w:rsid w:val="00610532"/>
    <w:rsid w:val="00620F68"/>
    <w:rsid w:val="00621DEA"/>
    <w:rsid w:val="00631B83"/>
    <w:rsid w:val="00637AF4"/>
    <w:rsid w:val="006432DA"/>
    <w:rsid w:val="0064362E"/>
    <w:rsid w:val="006463AA"/>
    <w:rsid w:val="006467B8"/>
    <w:rsid w:val="00646C19"/>
    <w:rsid w:val="006732B1"/>
    <w:rsid w:val="00677C1E"/>
    <w:rsid w:val="00680556"/>
    <w:rsid w:val="006807C0"/>
    <w:rsid w:val="006809F2"/>
    <w:rsid w:val="0068645F"/>
    <w:rsid w:val="0069555E"/>
    <w:rsid w:val="006B0316"/>
    <w:rsid w:val="006B0D69"/>
    <w:rsid w:val="006B4013"/>
    <w:rsid w:val="006C2373"/>
    <w:rsid w:val="006D1B24"/>
    <w:rsid w:val="006D4DC5"/>
    <w:rsid w:val="006D6135"/>
    <w:rsid w:val="006E61BF"/>
    <w:rsid w:val="006E7EBE"/>
    <w:rsid w:val="006F47F2"/>
    <w:rsid w:val="00706A6D"/>
    <w:rsid w:val="0072004E"/>
    <w:rsid w:val="007216FA"/>
    <w:rsid w:val="007237BC"/>
    <w:rsid w:val="0075695F"/>
    <w:rsid w:val="0076578A"/>
    <w:rsid w:val="00773EEB"/>
    <w:rsid w:val="007800EA"/>
    <w:rsid w:val="007951D3"/>
    <w:rsid w:val="007A49A1"/>
    <w:rsid w:val="007B3C51"/>
    <w:rsid w:val="007C02C9"/>
    <w:rsid w:val="007D360A"/>
    <w:rsid w:val="007D6812"/>
    <w:rsid w:val="007E0EEC"/>
    <w:rsid w:val="007E3DD4"/>
    <w:rsid w:val="007E69E6"/>
    <w:rsid w:val="007F6966"/>
    <w:rsid w:val="00810471"/>
    <w:rsid w:val="0081403A"/>
    <w:rsid w:val="00821CF8"/>
    <w:rsid w:val="008229CE"/>
    <w:rsid w:val="008249BD"/>
    <w:rsid w:val="008327E7"/>
    <w:rsid w:val="0084385A"/>
    <w:rsid w:val="00843965"/>
    <w:rsid w:val="008531C5"/>
    <w:rsid w:val="00863B06"/>
    <w:rsid w:val="00863D16"/>
    <w:rsid w:val="00880330"/>
    <w:rsid w:val="008835D2"/>
    <w:rsid w:val="00886121"/>
    <w:rsid w:val="008B1BB1"/>
    <w:rsid w:val="008C5DAA"/>
    <w:rsid w:val="008D15E2"/>
    <w:rsid w:val="008E1B63"/>
    <w:rsid w:val="008E2546"/>
    <w:rsid w:val="008E43B7"/>
    <w:rsid w:val="00903FE8"/>
    <w:rsid w:val="00907F42"/>
    <w:rsid w:val="00916C32"/>
    <w:rsid w:val="00921990"/>
    <w:rsid w:val="00921B3A"/>
    <w:rsid w:val="009246A6"/>
    <w:rsid w:val="00930144"/>
    <w:rsid w:val="00937008"/>
    <w:rsid w:val="00946572"/>
    <w:rsid w:val="0095036A"/>
    <w:rsid w:val="00954247"/>
    <w:rsid w:val="00954FD5"/>
    <w:rsid w:val="00970552"/>
    <w:rsid w:val="009800B4"/>
    <w:rsid w:val="009812F7"/>
    <w:rsid w:val="0098369C"/>
    <w:rsid w:val="009933EF"/>
    <w:rsid w:val="009A56D9"/>
    <w:rsid w:val="009B50B7"/>
    <w:rsid w:val="009D17AF"/>
    <w:rsid w:val="009D1C8A"/>
    <w:rsid w:val="009D6EE9"/>
    <w:rsid w:val="009E0347"/>
    <w:rsid w:val="009E1E57"/>
    <w:rsid w:val="009E49E4"/>
    <w:rsid w:val="00A03449"/>
    <w:rsid w:val="00A045FD"/>
    <w:rsid w:val="00A11987"/>
    <w:rsid w:val="00A1440E"/>
    <w:rsid w:val="00A2161F"/>
    <w:rsid w:val="00A242D8"/>
    <w:rsid w:val="00A244B2"/>
    <w:rsid w:val="00A25498"/>
    <w:rsid w:val="00A2578C"/>
    <w:rsid w:val="00A25D90"/>
    <w:rsid w:val="00A31737"/>
    <w:rsid w:val="00A34245"/>
    <w:rsid w:val="00A37E16"/>
    <w:rsid w:val="00A4229F"/>
    <w:rsid w:val="00A610B1"/>
    <w:rsid w:val="00A737C7"/>
    <w:rsid w:val="00A835D3"/>
    <w:rsid w:val="00A86FB9"/>
    <w:rsid w:val="00A8727F"/>
    <w:rsid w:val="00A9053B"/>
    <w:rsid w:val="00A945E8"/>
    <w:rsid w:val="00AD2235"/>
    <w:rsid w:val="00AD255B"/>
    <w:rsid w:val="00AD2C64"/>
    <w:rsid w:val="00AD31C7"/>
    <w:rsid w:val="00AD496C"/>
    <w:rsid w:val="00AE6E04"/>
    <w:rsid w:val="00AF30D1"/>
    <w:rsid w:val="00B401A6"/>
    <w:rsid w:val="00B415B9"/>
    <w:rsid w:val="00B46B89"/>
    <w:rsid w:val="00B557A3"/>
    <w:rsid w:val="00B616E8"/>
    <w:rsid w:val="00B64316"/>
    <w:rsid w:val="00B71501"/>
    <w:rsid w:val="00B8636E"/>
    <w:rsid w:val="00B912D0"/>
    <w:rsid w:val="00BA4456"/>
    <w:rsid w:val="00BA61B8"/>
    <w:rsid w:val="00BB367B"/>
    <w:rsid w:val="00BB63D0"/>
    <w:rsid w:val="00BB7DBA"/>
    <w:rsid w:val="00BD09A9"/>
    <w:rsid w:val="00BD3E6C"/>
    <w:rsid w:val="00BD50FF"/>
    <w:rsid w:val="00BE2D9C"/>
    <w:rsid w:val="00BE3700"/>
    <w:rsid w:val="00C03020"/>
    <w:rsid w:val="00C052A0"/>
    <w:rsid w:val="00C272F0"/>
    <w:rsid w:val="00C32466"/>
    <w:rsid w:val="00C3277F"/>
    <w:rsid w:val="00C3702F"/>
    <w:rsid w:val="00C37430"/>
    <w:rsid w:val="00C509BB"/>
    <w:rsid w:val="00C554D6"/>
    <w:rsid w:val="00C7531C"/>
    <w:rsid w:val="00C7641F"/>
    <w:rsid w:val="00C80530"/>
    <w:rsid w:val="00C85BD8"/>
    <w:rsid w:val="00C86DFB"/>
    <w:rsid w:val="00CB2C0C"/>
    <w:rsid w:val="00CB3B42"/>
    <w:rsid w:val="00CC3C14"/>
    <w:rsid w:val="00CC71F8"/>
    <w:rsid w:val="00CD1030"/>
    <w:rsid w:val="00CE2722"/>
    <w:rsid w:val="00CE3DBD"/>
    <w:rsid w:val="00CE4B64"/>
    <w:rsid w:val="00CF1441"/>
    <w:rsid w:val="00CF412E"/>
    <w:rsid w:val="00D00028"/>
    <w:rsid w:val="00D05BBB"/>
    <w:rsid w:val="00D122CE"/>
    <w:rsid w:val="00D204C6"/>
    <w:rsid w:val="00D31C36"/>
    <w:rsid w:val="00D44CFA"/>
    <w:rsid w:val="00D45A72"/>
    <w:rsid w:val="00D475D2"/>
    <w:rsid w:val="00D5350A"/>
    <w:rsid w:val="00D649A5"/>
    <w:rsid w:val="00D8072E"/>
    <w:rsid w:val="00D851E3"/>
    <w:rsid w:val="00D85261"/>
    <w:rsid w:val="00D8665C"/>
    <w:rsid w:val="00D91E2C"/>
    <w:rsid w:val="00D92A15"/>
    <w:rsid w:val="00D9669D"/>
    <w:rsid w:val="00D97F04"/>
    <w:rsid w:val="00DA10D9"/>
    <w:rsid w:val="00DB04B4"/>
    <w:rsid w:val="00DB1E80"/>
    <w:rsid w:val="00DB2BB3"/>
    <w:rsid w:val="00DD26B6"/>
    <w:rsid w:val="00DD29BA"/>
    <w:rsid w:val="00DE17E3"/>
    <w:rsid w:val="00DF101A"/>
    <w:rsid w:val="00DF4781"/>
    <w:rsid w:val="00DF60A6"/>
    <w:rsid w:val="00E01ABD"/>
    <w:rsid w:val="00E02972"/>
    <w:rsid w:val="00E05088"/>
    <w:rsid w:val="00E1061C"/>
    <w:rsid w:val="00E15128"/>
    <w:rsid w:val="00E175E9"/>
    <w:rsid w:val="00E205A5"/>
    <w:rsid w:val="00E26DFA"/>
    <w:rsid w:val="00E306B3"/>
    <w:rsid w:val="00E316D1"/>
    <w:rsid w:val="00E33EA0"/>
    <w:rsid w:val="00E42070"/>
    <w:rsid w:val="00E445D2"/>
    <w:rsid w:val="00E450A8"/>
    <w:rsid w:val="00E646F2"/>
    <w:rsid w:val="00E81603"/>
    <w:rsid w:val="00E8594F"/>
    <w:rsid w:val="00E86933"/>
    <w:rsid w:val="00E873E7"/>
    <w:rsid w:val="00EA3E1F"/>
    <w:rsid w:val="00EB7AB1"/>
    <w:rsid w:val="00EC0204"/>
    <w:rsid w:val="00ED3005"/>
    <w:rsid w:val="00EE43F6"/>
    <w:rsid w:val="00EE48A1"/>
    <w:rsid w:val="00EE5D5D"/>
    <w:rsid w:val="00EE7CF9"/>
    <w:rsid w:val="00EF039E"/>
    <w:rsid w:val="00F05096"/>
    <w:rsid w:val="00F11889"/>
    <w:rsid w:val="00F14867"/>
    <w:rsid w:val="00F1570B"/>
    <w:rsid w:val="00F17055"/>
    <w:rsid w:val="00F34BFD"/>
    <w:rsid w:val="00F4561A"/>
    <w:rsid w:val="00F47846"/>
    <w:rsid w:val="00F501F0"/>
    <w:rsid w:val="00F523ED"/>
    <w:rsid w:val="00F561B0"/>
    <w:rsid w:val="00F609EE"/>
    <w:rsid w:val="00F6183E"/>
    <w:rsid w:val="00F727A6"/>
    <w:rsid w:val="00F746F1"/>
    <w:rsid w:val="00F937E7"/>
    <w:rsid w:val="00F947AE"/>
    <w:rsid w:val="00F96E95"/>
    <w:rsid w:val="00FA1400"/>
    <w:rsid w:val="00FA20FD"/>
    <w:rsid w:val="00FA7454"/>
    <w:rsid w:val="00FD4356"/>
    <w:rsid w:val="00FD5FAB"/>
    <w:rsid w:val="00FD61FA"/>
    <w:rsid w:val="00FE1E0A"/>
    <w:rsid w:val="00FE77A9"/>
    <w:rsid w:val="00FF13B2"/>
    <w:rsid w:val="00FF5985"/>
    <w:rsid w:val="00FF5DDA"/>
    <w:rsid w:val="00FF7D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975CBF4"/>
  <w15:docId w15:val="{7ED2D10A-A64C-48C7-BF62-033F3DD18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zh-CN"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1C7"/>
    <w:pPr>
      <w:widowControl w:val="0"/>
      <w:suppressAutoHyphens/>
      <w:autoSpaceDN w:val="0"/>
      <w:spacing w:after="0" w:line="240" w:lineRule="auto"/>
      <w:jc w:val="both"/>
      <w:textAlignment w:val="baseline"/>
    </w:pPr>
    <w:rPr>
      <w:rFonts w:ascii="Times New Roman" w:eastAsia="SimSun" w:hAnsi="Times New Roman" w:cs="Mangal"/>
      <w:kern w:val="3"/>
      <w:szCs w:val="24"/>
    </w:rPr>
  </w:style>
  <w:style w:type="paragraph" w:styleId="Titre1">
    <w:name w:val="heading 1"/>
    <w:next w:val="Normal"/>
    <w:link w:val="Titre1Car"/>
    <w:autoRedefine/>
    <w:qFormat/>
    <w:rsid w:val="00AD31C7"/>
    <w:pPr>
      <w:numPr>
        <w:numId w:val="44"/>
      </w:numPr>
      <w:pBdr>
        <w:bottom w:val="single" w:sz="4" w:space="1" w:color="000000"/>
      </w:pBdr>
      <w:tabs>
        <w:tab w:val="left" w:pos="1701"/>
      </w:tabs>
      <w:suppressAutoHyphens/>
      <w:overflowPunct w:val="0"/>
      <w:autoSpaceDE w:val="0"/>
      <w:autoSpaceDN w:val="0"/>
      <w:spacing w:before="240" w:after="120" w:line="340" w:lineRule="atLeast"/>
      <w:jc w:val="both"/>
      <w:textAlignment w:val="baseline"/>
      <w:outlineLvl w:val="0"/>
    </w:pPr>
    <w:rPr>
      <w:rFonts w:ascii="Times New Roman" w:eastAsia="Times New Roman" w:hAnsi="Times New Roman" w:cs="Univers, Arial"/>
      <w:bCs/>
      <w:caps/>
      <w:kern w:val="3"/>
    </w:rPr>
  </w:style>
  <w:style w:type="paragraph" w:styleId="Titre2">
    <w:name w:val="heading 2"/>
    <w:next w:val="Normal"/>
    <w:link w:val="Titre2Car"/>
    <w:autoRedefine/>
    <w:qFormat/>
    <w:rsid w:val="00446E67"/>
    <w:pPr>
      <w:numPr>
        <w:ilvl w:val="1"/>
        <w:numId w:val="44"/>
      </w:numPr>
      <w:shd w:val="clear" w:color="auto" w:fill="D9D9D9"/>
      <w:tabs>
        <w:tab w:val="left" w:pos="-7560"/>
      </w:tabs>
      <w:suppressAutoHyphens/>
      <w:overflowPunct w:val="0"/>
      <w:autoSpaceDE w:val="0"/>
      <w:autoSpaceDN w:val="0"/>
      <w:spacing w:before="60" w:after="60" w:line="300" w:lineRule="atLeast"/>
      <w:textAlignment w:val="baseline"/>
      <w:outlineLvl w:val="1"/>
    </w:pPr>
    <w:rPr>
      <w:rFonts w:cstheme="minorHAnsi"/>
      <w:b/>
      <w:smallCaps/>
      <w:szCs w:val="28"/>
      <w:lang w:eastAsia="fr-FR"/>
    </w:rPr>
  </w:style>
  <w:style w:type="paragraph" w:styleId="Titre3">
    <w:name w:val="heading 3"/>
    <w:basedOn w:val="Normal"/>
    <w:next w:val="Normal"/>
    <w:link w:val="Titre3Car"/>
    <w:autoRedefine/>
    <w:qFormat/>
    <w:rsid w:val="00AD31C7"/>
    <w:pPr>
      <w:widowControl/>
      <w:numPr>
        <w:ilvl w:val="2"/>
        <w:numId w:val="44"/>
      </w:numPr>
      <w:overflowPunct w:val="0"/>
      <w:autoSpaceDE w:val="0"/>
      <w:spacing w:after="120" w:line="280" w:lineRule="atLeast"/>
      <w:jc w:val="left"/>
      <w:outlineLvl w:val="2"/>
    </w:pPr>
    <w:rPr>
      <w:rFonts w:eastAsia="Times New Roman" w:cs="Univers, Arial"/>
      <w:b/>
      <w:u w:val="single"/>
    </w:rPr>
  </w:style>
  <w:style w:type="paragraph" w:styleId="Titre4">
    <w:name w:val="heading 4"/>
    <w:basedOn w:val="Normal"/>
    <w:next w:val="Normal"/>
    <w:link w:val="Titre4Car"/>
    <w:autoRedefine/>
    <w:qFormat/>
    <w:rsid w:val="00AD31C7"/>
    <w:pPr>
      <w:numPr>
        <w:ilvl w:val="3"/>
        <w:numId w:val="14"/>
      </w:numPr>
      <w:tabs>
        <w:tab w:val="left" w:pos="1260"/>
        <w:tab w:val="num" w:pos="2304"/>
      </w:tabs>
      <w:overflowPunct w:val="0"/>
      <w:autoSpaceDE w:val="0"/>
      <w:spacing w:before="120" w:after="120" w:line="280" w:lineRule="atLeast"/>
      <w:ind w:left="1404" w:hanging="864"/>
      <w:jc w:val="left"/>
      <w:outlineLvl w:val="3"/>
    </w:pPr>
    <w:rPr>
      <w:rFonts w:eastAsia="Times New Roman" w:cs="Univers"/>
      <w:kern w:val="0"/>
      <w:szCs w:val="22"/>
      <w:u w:val="single"/>
      <w:lang w:eastAsia="ar-SA"/>
    </w:rPr>
  </w:style>
  <w:style w:type="paragraph" w:styleId="Titre5">
    <w:name w:val="heading 5"/>
    <w:basedOn w:val="Standard"/>
    <w:next w:val="Text"/>
    <w:uiPriority w:val="9"/>
    <w:unhideWhenUsed/>
    <w:qFormat/>
    <w:pPr>
      <w:keepNext/>
      <w:keepLines/>
      <w:widowControl w:val="0"/>
      <w:overflowPunct/>
      <w:autoSpaceDE/>
      <w:autoSpaceDN w:val="0"/>
      <w:spacing w:before="40" w:after="0" w:line="240" w:lineRule="auto"/>
      <w:jc w:val="both"/>
      <w:textAlignment w:val="baseline"/>
      <w:outlineLvl w:val="4"/>
    </w:pPr>
    <w:rPr>
      <w:rFonts w:asciiTheme="majorHAnsi" w:eastAsiaTheme="majorEastAsia" w:hAnsiTheme="majorHAnsi" w:cs="Mangal"/>
      <w:color w:val="2E74B5" w:themeColor="accent1" w:themeShade="BF"/>
      <w:kern w:val="3"/>
      <w:szCs w:val="24"/>
      <w:lang w:bidi="hi-IN"/>
    </w:rPr>
  </w:style>
  <w:style w:type="paragraph" w:styleId="Titre6">
    <w:name w:val="heading 6"/>
    <w:next w:val="Standard"/>
    <w:uiPriority w:val="9"/>
    <w:semiHidden/>
    <w:unhideWhenUsed/>
    <w:qFormat/>
    <w:pPr>
      <w:keepNext/>
      <w:keepLines/>
      <w:widowControl w:val="0"/>
      <w:suppressAutoHyphens/>
      <w:autoSpaceDN w:val="0"/>
      <w:spacing w:before="40" w:after="0" w:line="240" w:lineRule="auto"/>
      <w:jc w:val="both"/>
      <w:textAlignment w:val="baseline"/>
      <w:outlineLvl w:val="5"/>
    </w:pPr>
    <w:rPr>
      <w:rFonts w:asciiTheme="majorHAnsi" w:eastAsiaTheme="majorEastAsia" w:hAnsiTheme="majorHAnsi" w:cs="Mangal"/>
      <w:color w:val="1F4D78" w:themeColor="accent1" w:themeShade="7F"/>
      <w:kern w:val="3"/>
      <w:szCs w:val="24"/>
    </w:rPr>
  </w:style>
  <w:style w:type="paragraph" w:styleId="Titre7">
    <w:name w:val="heading 7"/>
    <w:next w:val="Standard"/>
    <w:uiPriority w:val="9"/>
    <w:semiHidden/>
    <w:unhideWhenUsed/>
    <w:qFormat/>
    <w:pPr>
      <w:keepNext/>
      <w:keepLines/>
      <w:widowControl w:val="0"/>
      <w:suppressAutoHyphens/>
      <w:autoSpaceDN w:val="0"/>
      <w:spacing w:before="40" w:after="0" w:line="240" w:lineRule="auto"/>
      <w:jc w:val="both"/>
      <w:textAlignment w:val="baseline"/>
      <w:outlineLvl w:val="6"/>
    </w:pPr>
    <w:rPr>
      <w:rFonts w:asciiTheme="majorHAnsi" w:eastAsiaTheme="majorEastAsia" w:hAnsiTheme="majorHAnsi" w:cs="Mangal"/>
      <w:i/>
      <w:iCs/>
      <w:color w:val="1F4D78" w:themeColor="accent1" w:themeShade="7F"/>
      <w:kern w:val="3"/>
      <w:szCs w:val="24"/>
    </w:rPr>
  </w:style>
  <w:style w:type="paragraph" w:styleId="Titre8">
    <w:name w:val="heading 8"/>
    <w:basedOn w:val="Standard"/>
    <w:next w:val="Standard"/>
    <w:uiPriority w:val="9"/>
    <w:semiHidden/>
    <w:unhideWhenUsed/>
    <w:qFormat/>
    <w:pPr>
      <w:keepNext/>
      <w:keepLines/>
      <w:widowControl w:val="0"/>
      <w:overflowPunct/>
      <w:autoSpaceDE/>
      <w:autoSpaceDN w:val="0"/>
      <w:spacing w:before="40" w:after="0" w:line="240" w:lineRule="auto"/>
      <w:jc w:val="both"/>
      <w:textAlignment w:val="baseline"/>
      <w:outlineLvl w:val="7"/>
    </w:pPr>
    <w:rPr>
      <w:rFonts w:asciiTheme="majorHAnsi" w:eastAsiaTheme="majorEastAsia" w:hAnsiTheme="majorHAnsi" w:cs="Mangal"/>
      <w:color w:val="272727" w:themeColor="text1" w:themeTint="D8"/>
      <w:kern w:val="3"/>
      <w:sz w:val="21"/>
      <w:szCs w:val="19"/>
      <w:lang w:bidi="hi-IN"/>
    </w:rPr>
  </w:style>
  <w:style w:type="paragraph" w:styleId="Titre9">
    <w:name w:val="heading 9"/>
    <w:next w:val="Standard"/>
    <w:uiPriority w:val="9"/>
    <w:semiHidden/>
    <w:unhideWhenUsed/>
    <w:qFormat/>
    <w:pPr>
      <w:keepNext/>
      <w:keepLines/>
      <w:widowControl w:val="0"/>
      <w:suppressAutoHyphens/>
      <w:autoSpaceDN w:val="0"/>
      <w:spacing w:before="40" w:after="0" w:line="240" w:lineRule="auto"/>
      <w:jc w:val="both"/>
      <w:textAlignment w:val="baseline"/>
      <w:outlineLvl w:val="8"/>
    </w:pPr>
    <w:rPr>
      <w:rFonts w:asciiTheme="majorHAnsi" w:eastAsiaTheme="majorEastAsia" w:hAnsiTheme="majorHAnsi" w:cs="Mangal"/>
      <w:i/>
      <w:iCs/>
      <w:color w:val="272727" w:themeColor="text1" w:themeTint="D8"/>
      <w:kern w:val="3"/>
      <w:sz w:val="21"/>
      <w:szCs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41"/>
      </w:numPr>
    </w:pPr>
  </w:style>
  <w:style w:type="paragraph" w:customStyle="1" w:styleId="Standard">
    <w:name w:val="Standard"/>
    <w:pPr>
      <w:suppressAutoHyphens/>
      <w:overflowPunct w:val="0"/>
      <w:autoSpaceDE w:val="0"/>
      <w:spacing w:line="280" w:lineRule="atLeast"/>
    </w:pPr>
    <w:rPr>
      <w:rFonts w:ascii="Garamond" w:eastAsia="Times New Roman" w:hAnsi="Garamond" w:cs="Garamond"/>
      <w:lang w:bidi="ar-SA"/>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e">
    <w:name w:val="List"/>
    <w:basedOn w:val="Textbody"/>
    <w:rPr>
      <w:rFonts w:cs="Mangal"/>
    </w:rPr>
  </w:style>
  <w:style w:type="paragraph" w:styleId="Lgende">
    <w:name w:val="caption"/>
    <w:basedOn w:val="Standard"/>
    <w:uiPriority w:val="35"/>
    <w:semiHidden/>
    <w:unhideWhenUsed/>
    <w:qFormat/>
    <w:pPr>
      <w:widowControl w:val="0"/>
      <w:overflowPunct/>
      <w:autoSpaceDE/>
      <w:autoSpaceDN w:val="0"/>
      <w:spacing w:after="200" w:line="240" w:lineRule="auto"/>
      <w:jc w:val="both"/>
      <w:textAlignment w:val="baseline"/>
    </w:pPr>
    <w:rPr>
      <w:rFonts w:ascii="Times New Roman" w:eastAsia="SimSun" w:hAnsi="Times New Roman" w:cs="Mangal"/>
      <w:i/>
      <w:iCs/>
      <w:color w:val="44546A" w:themeColor="text2"/>
      <w:kern w:val="3"/>
      <w:sz w:val="18"/>
      <w:szCs w:val="16"/>
      <w:lang w:bidi="hi-IN"/>
    </w:rPr>
  </w:style>
  <w:style w:type="paragraph" w:customStyle="1" w:styleId="Index">
    <w:name w:val="Index"/>
    <w:basedOn w:val="Standard"/>
    <w:pPr>
      <w:suppressLineNumbers/>
    </w:pPr>
    <w:rPr>
      <w:rFonts w:cs="Mangal"/>
    </w:rPr>
  </w:style>
  <w:style w:type="paragraph" w:customStyle="1" w:styleId="Text">
    <w:name w:val="Text"/>
    <w:basedOn w:val="Standard"/>
    <w:pPr>
      <w:tabs>
        <w:tab w:val="right" w:pos="9000"/>
      </w:tabs>
      <w:jc w:val="both"/>
    </w:pPr>
  </w:style>
  <w:style w:type="paragraph" w:styleId="Pieddepage">
    <w:name w:val="footer"/>
    <w:basedOn w:val="Standard"/>
    <w:link w:val="PieddepageCar"/>
    <w:uiPriority w:val="99"/>
    <w:pPr>
      <w:tabs>
        <w:tab w:val="right" w:pos="10260"/>
      </w:tabs>
    </w:pPr>
    <w:rPr>
      <w:rFonts w:ascii="Univers Condensed" w:hAnsi="Univers Condensed" w:cs="Univers Condensed"/>
    </w:rPr>
  </w:style>
  <w:style w:type="paragraph" w:customStyle="1" w:styleId="Contents1">
    <w:name w:val="Contents 1"/>
    <w:basedOn w:val="Standard"/>
    <w:next w:val="Standard"/>
    <w:pPr>
      <w:spacing w:before="360" w:after="360"/>
    </w:pPr>
    <w:rPr>
      <w:b/>
      <w:bCs/>
      <w:caps/>
      <w:u w:val="single"/>
    </w:rPr>
  </w:style>
  <w:style w:type="paragraph" w:customStyle="1" w:styleId="Contents2">
    <w:name w:val="Contents 2"/>
    <w:basedOn w:val="Standard"/>
    <w:next w:val="Standard"/>
    <w:rPr>
      <w:b/>
      <w:bCs/>
      <w:smallCaps/>
    </w:rPr>
  </w:style>
  <w:style w:type="paragraph" w:customStyle="1" w:styleId="Texteavtableau">
    <w:name w:val="Texte av tableau"/>
    <w:basedOn w:val="Text"/>
    <w:pPr>
      <w:spacing w:after="120"/>
    </w:pPr>
  </w:style>
  <w:style w:type="paragraph" w:customStyle="1" w:styleId="Puceronde">
    <w:name w:val="Puce ronde"/>
    <w:basedOn w:val="Standard"/>
    <w:pPr>
      <w:ind w:left="357" w:hanging="357"/>
    </w:pPr>
  </w:style>
  <w:style w:type="paragraph" w:customStyle="1" w:styleId="Pucesecondrang">
    <w:name w:val="Puce second rang"/>
    <w:basedOn w:val="Text"/>
    <w:pPr>
      <w:tabs>
        <w:tab w:val="clear" w:pos="9000"/>
        <w:tab w:val="left" w:pos="0"/>
        <w:tab w:val="right" w:pos="8640"/>
      </w:tabs>
    </w:pPr>
  </w:style>
  <w:style w:type="paragraph" w:customStyle="1" w:styleId="Textbodyindent">
    <w:name w:val="Text body indent"/>
    <w:basedOn w:val="Standard"/>
    <w:pPr>
      <w:suppressAutoHyphens w:val="0"/>
      <w:overflowPunct/>
      <w:autoSpaceDE/>
      <w:spacing w:after="120" w:line="240" w:lineRule="auto"/>
      <w:ind w:left="283"/>
    </w:pPr>
    <w:rPr>
      <w:rFonts w:ascii="Times New Roman" w:hAnsi="Times New Roman" w:cs="Times New Roman"/>
      <w:sz w:val="20"/>
      <w:szCs w:val="20"/>
    </w:rPr>
  </w:style>
  <w:style w:type="paragraph" w:customStyle="1" w:styleId="hirarchisation1">
    <w:name w:val="hiérarchisation 1)"/>
    <w:basedOn w:val="Text"/>
    <w:pPr>
      <w:tabs>
        <w:tab w:val="clear" w:pos="9000"/>
      </w:tabs>
    </w:pPr>
    <w:rPr>
      <w:b/>
    </w:rPr>
  </w:style>
  <w:style w:type="paragraph" w:customStyle="1" w:styleId="Textesuitepuceronde">
    <w:name w:val="Texte suite puce ronde"/>
    <w:basedOn w:val="Text"/>
    <w:pPr>
      <w:ind w:left="360"/>
    </w:pPr>
  </w:style>
  <w:style w:type="paragraph" w:customStyle="1" w:styleId="textesuitepucevide">
    <w:name w:val="texte suite puce vide"/>
    <w:basedOn w:val="Textesuitepuceronde"/>
    <w:pPr>
      <w:ind w:left="1440"/>
    </w:pPr>
  </w:style>
  <w:style w:type="paragraph" w:customStyle="1" w:styleId="textesuitehirarchisation1">
    <w:name w:val="texte suite hiérarchisation 1)"/>
    <w:basedOn w:val="Text"/>
    <w:pPr>
      <w:ind w:left="360"/>
    </w:pPr>
    <w:rPr>
      <w:color w:val="000000"/>
    </w:rPr>
  </w:style>
  <w:style w:type="paragraph" w:customStyle="1" w:styleId="Adresse">
    <w:name w:val="Adresse"/>
    <w:basedOn w:val="Text"/>
    <w:pPr>
      <w:spacing w:after="60"/>
      <w:jc w:val="center"/>
    </w:pPr>
    <w:rPr>
      <w:b/>
    </w:rPr>
  </w:style>
  <w:style w:type="paragraph" w:customStyle="1" w:styleId="Texteaptableau">
    <w:name w:val="Texte ap tableau"/>
    <w:basedOn w:val="Text"/>
    <w:next w:val="Text"/>
    <w:pPr>
      <w:spacing w:before="120"/>
    </w:pPr>
  </w:style>
  <w:style w:type="paragraph" w:customStyle="1" w:styleId="Puce4merang">
    <w:name w:val="Puce 4ème rang"/>
    <w:basedOn w:val="Pucesecondrang"/>
    <w:pPr>
      <w:tabs>
        <w:tab w:val="clear" w:pos="0"/>
        <w:tab w:val="clear" w:pos="8640"/>
        <w:tab w:val="left" w:pos="3240"/>
        <w:tab w:val="left" w:pos="5760"/>
        <w:tab w:val="right" w:pos="11880"/>
      </w:tabs>
      <w:ind w:left="2880"/>
    </w:pPr>
  </w:style>
  <w:style w:type="paragraph" w:customStyle="1" w:styleId="Puce5merang">
    <w:name w:val="Puce 5ème rang"/>
    <w:basedOn w:val="Pucesecondrang"/>
    <w:pPr>
      <w:numPr>
        <w:numId w:val="21"/>
      </w:numPr>
      <w:tabs>
        <w:tab w:val="clear" w:pos="0"/>
        <w:tab w:val="clear" w:pos="8640"/>
        <w:tab w:val="left" w:pos="2880"/>
        <w:tab w:val="left" w:pos="6120"/>
        <w:tab w:val="right" w:pos="11520"/>
      </w:tabs>
    </w:pPr>
  </w:style>
  <w:style w:type="paragraph" w:customStyle="1" w:styleId="Puce3merang">
    <w:name w:val="Puce 3ème rang"/>
    <w:basedOn w:val="Pucesecondrang"/>
    <w:pPr>
      <w:numPr>
        <w:numId w:val="33"/>
      </w:numPr>
    </w:pPr>
  </w:style>
  <w:style w:type="paragraph" w:customStyle="1" w:styleId="TexteencadrATTENTION">
    <w:name w:val="Texte encadré ATTENTION"/>
    <w:basedOn w:val="Standard"/>
    <w:pPr>
      <w:pBdr>
        <w:top w:val="double" w:sz="12" w:space="1" w:color="000000"/>
        <w:left w:val="double" w:sz="12" w:space="4" w:color="000000"/>
        <w:bottom w:val="double" w:sz="12" w:space="1" w:color="000000"/>
        <w:right w:val="double" w:sz="12" w:space="4" w:color="000000"/>
      </w:pBdr>
      <w:suppressAutoHyphens w:val="0"/>
      <w:overflowPunct/>
      <w:autoSpaceDE/>
      <w:spacing w:line="240" w:lineRule="auto"/>
      <w:jc w:val="both"/>
    </w:pPr>
    <w:rPr>
      <w:b/>
      <w:szCs w:val="20"/>
    </w:rPr>
  </w:style>
  <w:style w:type="paragraph" w:customStyle="1" w:styleId="RedNomDoc">
    <w:name w:val="RedNomDoc"/>
    <w:basedOn w:val="Standard"/>
    <w:pPr>
      <w:widowControl w:val="0"/>
      <w:suppressAutoHyphens w:val="0"/>
      <w:overflowPunct/>
      <w:spacing w:line="240" w:lineRule="auto"/>
      <w:jc w:val="center"/>
    </w:pPr>
    <w:rPr>
      <w:rFonts w:ascii="Arial" w:hAnsi="Arial" w:cs="Arial"/>
      <w:b/>
      <w:bCs/>
      <w:sz w:val="30"/>
      <w:szCs w:val="30"/>
    </w:rPr>
  </w:style>
  <w:style w:type="paragraph" w:customStyle="1" w:styleId="RedTxt">
    <w:name w:val="RedTxt"/>
    <w:basedOn w:val="Standard"/>
    <w:pPr>
      <w:keepLines/>
      <w:widowControl w:val="0"/>
      <w:suppressAutoHyphens w:val="0"/>
      <w:overflowPunct/>
      <w:spacing w:line="240" w:lineRule="auto"/>
    </w:pPr>
    <w:rPr>
      <w:rFonts w:ascii="Arial" w:hAnsi="Arial" w:cs="Arial"/>
      <w:sz w:val="18"/>
      <w:szCs w:val="18"/>
    </w:rPr>
  </w:style>
  <w:style w:type="paragraph" w:customStyle="1" w:styleId="Normal2">
    <w:name w:val="Normal2"/>
    <w:basedOn w:val="Standard"/>
    <w:pPr>
      <w:keepLines/>
      <w:tabs>
        <w:tab w:val="left" w:pos="851"/>
        <w:tab w:val="left" w:pos="1135"/>
        <w:tab w:val="left" w:pos="1418"/>
      </w:tabs>
      <w:suppressAutoHyphens w:val="0"/>
      <w:overflowPunct/>
      <w:autoSpaceDE/>
      <w:spacing w:line="240" w:lineRule="auto"/>
      <w:ind w:left="284" w:firstLine="284"/>
      <w:jc w:val="both"/>
    </w:pPr>
    <w:rPr>
      <w:rFonts w:ascii="Times New Roman" w:hAnsi="Times New Roman" w:cs="Times New Roman"/>
    </w:rPr>
  </w:style>
  <w:style w:type="paragraph" w:customStyle="1" w:styleId="Normal1">
    <w:name w:val="Normal1"/>
    <w:basedOn w:val="Standard"/>
    <w:pPr>
      <w:keepLines/>
      <w:tabs>
        <w:tab w:val="left" w:pos="284"/>
        <w:tab w:val="left" w:pos="567"/>
        <w:tab w:val="left" w:pos="851"/>
      </w:tabs>
      <w:suppressAutoHyphens w:val="0"/>
      <w:overflowPunct/>
      <w:autoSpaceDE/>
      <w:spacing w:line="240" w:lineRule="auto"/>
      <w:ind w:firstLine="284"/>
      <w:jc w:val="both"/>
    </w:pPr>
    <w:rPr>
      <w:rFonts w:ascii="Times New Roman" w:hAnsi="Times New Roman" w:cs="Times New Roman"/>
      <w:szCs w:val="20"/>
    </w:rPr>
  </w:style>
  <w:style w:type="paragraph" w:styleId="En-tte">
    <w:name w:val="header"/>
    <w:basedOn w:val="Standard"/>
    <w:pPr>
      <w:tabs>
        <w:tab w:val="center" w:pos="4536"/>
        <w:tab w:val="right" w:pos="9072"/>
      </w:tabs>
    </w:pPr>
  </w:style>
  <w:style w:type="paragraph" w:styleId="Commentaire">
    <w:name w:val="annotation text"/>
    <w:basedOn w:val="Standard"/>
    <w:rPr>
      <w:sz w:val="20"/>
      <w:szCs w:val="20"/>
    </w:rPr>
  </w:style>
  <w:style w:type="paragraph" w:styleId="Objetducommentaire">
    <w:name w:val="annotation subject"/>
    <w:basedOn w:val="Standard"/>
    <w:next w:val="Standard"/>
    <w:rPr>
      <w:b/>
      <w:bCs/>
    </w:rPr>
  </w:style>
  <w:style w:type="paragraph" w:styleId="NormalWeb">
    <w:name w:val="Normal (Web)"/>
    <w:basedOn w:val="Standard"/>
    <w:pPr>
      <w:suppressAutoHyphens w:val="0"/>
      <w:overflowPunct/>
      <w:autoSpaceDE/>
      <w:spacing w:before="280" w:after="280" w:line="240" w:lineRule="auto"/>
    </w:pPr>
    <w:rPr>
      <w:rFonts w:ascii="Times New Roman" w:hAnsi="Times New Roman" w:cs="Times New Roman"/>
      <w:color w:val="000000"/>
      <w:sz w:val="24"/>
      <w:szCs w:val="24"/>
    </w:rPr>
  </w:style>
  <w:style w:type="paragraph" w:customStyle="1" w:styleId="texteaptableau0">
    <w:name w:val="texte ap tableau"/>
    <w:basedOn w:val="Text"/>
    <w:pPr>
      <w:spacing w:before="120"/>
    </w:pPr>
  </w:style>
  <w:style w:type="paragraph" w:customStyle="1" w:styleId="Titretableau">
    <w:name w:val="Titre tableau"/>
    <w:basedOn w:val="Standard"/>
    <w:pPr>
      <w:jc w:val="center"/>
    </w:pPr>
    <w:rPr>
      <w:rFonts w:ascii="Univers, Arial" w:hAnsi="Univers, Arial" w:cs="Univers, Arial"/>
      <w:lang w:val="en-GB"/>
    </w:rPr>
  </w:style>
  <w:style w:type="paragraph" w:customStyle="1" w:styleId="CarCarCarCarCarCarCarCarCarCarCarCar">
    <w:name w:val="Car Car Car Car Car Car Car Car Car Car Car Car"/>
    <w:basedOn w:val="Standard"/>
    <w:pPr>
      <w:keepNext/>
      <w:suppressAutoHyphens w:val="0"/>
      <w:overflowPunct/>
      <w:autoSpaceDE/>
      <w:spacing w:line="240" w:lineRule="exact"/>
    </w:pPr>
    <w:rPr>
      <w:rFonts w:ascii="Tahoma" w:hAnsi="Tahoma" w:cs="Tahoma"/>
      <w:sz w:val="20"/>
      <w:szCs w:val="20"/>
      <w:lang w:val="en-US"/>
    </w:rPr>
  </w:style>
  <w:style w:type="paragraph" w:customStyle="1" w:styleId="texte">
    <w:name w:val="texte"/>
    <w:basedOn w:val="Standard"/>
    <w:pPr>
      <w:suppressAutoHyphens w:val="0"/>
      <w:overflowPunct/>
      <w:autoSpaceDE/>
      <w:ind w:right="-425"/>
    </w:pPr>
  </w:style>
  <w:style w:type="paragraph" w:styleId="Textedebulles">
    <w:name w:val="Balloon Text"/>
    <w:basedOn w:val="Standard"/>
    <w:pPr>
      <w:suppressAutoHyphens w:val="0"/>
      <w:overflowPunct/>
      <w:autoSpaceDE/>
      <w:spacing w:line="240" w:lineRule="auto"/>
    </w:pPr>
    <w:rPr>
      <w:rFonts w:ascii="Tahoma" w:hAnsi="Tahoma" w:cs="Tahoma"/>
      <w:sz w:val="16"/>
      <w:szCs w:val="16"/>
    </w:rPr>
  </w:style>
  <w:style w:type="paragraph" w:styleId="Retraitcorpsdetexte2">
    <w:name w:val="Body Text Indent 2"/>
    <w:basedOn w:val="Standard"/>
    <w:pPr>
      <w:spacing w:after="120" w:line="480" w:lineRule="auto"/>
      <w:ind w:left="283"/>
    </w:pPr>
  </w:style>
  <w:style w:type="paragraph" w:customStyle="1" w:styleId="Table">
    <w:name w:val="Table"/>
    <w:basedOn w:val="Standard"/>
    <w:pPr>
      <w:ind w:left="39"/>
    </w:pPr>
    <w:rPr>
      <w:lang w:val="en-GB"/>
    </w:rPr>
  </w:style>
  <w:style w:type="paragraph" w:customStyle="1" w:styleId="Framecontents">
    <w:name w:val="Frame contents"/>
    <w:basedOn w:val="Textbody"/>
  </w:style>
  <w:style w:type="paragraph" w:customStyle="1" w:styleId="Contents3">
    <w:name w:val="Contents 3"/>
    <w:basedOn w:val="Index"/>
    <w:pPr>
      <w:tabs>
        <w:tab w:val="right" w:leader="dot" w:pos="9638"/>
      </w:tabs>
      <w:ind w:left="566"/>
    </w:pPr>
  </w:style>
  <w:style w:type="paragraph" w:customStyle="1" w:styleId="Contents4">
    <w:name w:val="Contents 4"/>
    <w:basedOn w:val="Index"/>
    <w:pPr>
      <w:tabs>
        <w:tab w:val="right" w:leader="dot" w:pos="9638"/>
      </w:tabs>
      <w:ind w:left="849"/>
    </w:pPr>
  </w:style>
  <w:style w:type="paragraph" w:customStyle="1" w:styleId="Contents5">
    <w:name w:val="Contents 5"/>
    <w:basedOn w:val="Index"/>
    <w:pPr>
      <w:tabs>
        <w:tab w:val="right" w:leader="dot" w:pos="9638"/>
      </w:tabs>
      <w:ind w:left="1132"/>
    </w:pPr>
  </w:style>
  <w:style w:type="paragraph" w:customStyle="1" w:styleId="Contents6">
    <w:name w:val="Contents 6"/>
    <w:basedOn w:val="Index"/>
    <w:pPr>
      <w:tabs>
        <w:tab w:val="right" w:leader="dot" w:pos="9638"/>
      </w:tabs>
      <w:ind w:left="1415"/>
    </w:pPr>
  </w:style>
  <w:style w:type="paragraph" w:customStyle="1" w:styleId="Contents7">
    <w:name w:val="Contents 7"/>
    <w:basedOn w:val="Index"/>
    <w:pPr>
      <w:tabs>
        <w:tab w:val="right" w:leader="dot" w:pos="9638"/>
      </w:tabs>
      <w:ind w:left="1698"/>
    </w:pPr>
  </w:style>
  <w:style w:type="paragraph" w:customStyle="1" w:styleId="Contents8">
    <w:name w:val="Contents 8"/>
    <w:basedOn w:val="Index"/>
    <w:pPr>
      <w:tabs>
        <w:tab w:val="right" w:leader="dot" w:pos="9638"/>
      </w:tabs>
      <w:ind w:left="1981"/>
    </w:pPr>
  </w:style>
  <w:style w:type="paragraph" w:customStyle="1" w:styleId="Contents9">
    <w:name w:val="Contents 9"/>
    <w:basedOn w:val="Index"/>
    <w:pPr>
      <w:tabs>
        <w:tab w:val="right" w:leader="dot" w:pos="9638"/>
      </w:tabs>
      <w:ind w:left="2264"/>
    </w:pPr>
  </w:style>
  <w:style w:type="paragraph" w:customStyle="1" w:styleId="Contents10">
    <w:name w:val="Contents 10"/>
    <w:basedOn w:val="Index"/>
    <w:pPr>
      <w:tabs>
        <w:tab w:val="right" w:leader="dot" w:pos="9638"/>
      </w:tabs>
      <w:ind w:left="2547"/>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Retrait">
    <w:name w:val="Retrait"/>
    <w:basedOn w:val="Standard"/>
    <w:pPr>
      <w:ind w:left="560" w:hanging="540"/>
      <w:jc w:val="both"/>
    </w:pPr>
    <w:rPr>
      <w:rFonts w:ascii="AvantGarde, 'Century Gothic'" w:hAnsi="AvantGarde, 'Century Gothic'" w:cs="AvantGarde, 'Century Gothic'"/>
      <w:sz w:val="20"/>
      <w:szCs w:val="20"/>
    </w:rPr>
  </w:style>
  <w:style w:type="paragraph" w:customStyle="1" w:styleId="HorizontalLine">
    <w:name w:val="Horizontal Line"/>
    <w:basedOn w:val="Standard"/>
    <w:next w:val="Textbody"/>
    <w:pPr>
      <w:suppressLineNumbers/>
      <w:spacing w:after="283"/>
    </w:pPr>
    <w:rPr>
      <w:sz w:val="12"/>
      <w:szCs w:val="12"/>
    </w:rPr>
  </w:style>
  <w:style w:type="paragraph" w:customStyle="1" w:styleId="Heading10">
    <w:name w:val="Heading 10"/>
    <w:basedOn w:val="Heading"/>
    <w:next w:val="Textbody"/>
    <w:rPr>
      <w:b/>
      <w:bCs/>
    </w:rPr>
  </w:style>
  <w:style w:type="paragraph" w:styleId="Corpsdetexte2">
    <w:name w:val="Body Text 2"/>
    <w:basedOn w:val="Standard"/>
    <w:pPr>
      <w:jc w:val="both"/>
    </w:pPr>
    <w:rPr>
      <w:rFonts w:ascii="Arial" w:hAnsi="Arial" w:cs="Arial"/>
      <w:b/>
      <w:sz w:val="24"/>
    </w:rPr>
  </w:style>
  <w:style w:type="paragraph" w:customStyle="1" w:styleId="tit2">
    <w:name w:val="tit2"/>
    <w:basedOn w:val="Standard"/>
    <w:pPr>
      <w:suppressAutoHyphens w:val="0"/>
      <w:overflowPunct/>
      <w:autoSpaceDE/>
      <w:spacing w:line="240" w:lineRule="atLeast"/>
      <w:ind w:left="1134" w:hanging="283"/>
    </w:pPr>
    <w:rPr>
      <w:rFonts w:ascii="CG Times (W1)" w:hAnsi="CG Times (W1)" w:cs="CG Times (W1)"/>
      <w:sz w:val="20"/>
      <w:szCs w:val="20"/>
    </w:rPr>
  </w:style>
  <w:style w:type="paragraph" w:customStyle="1" w:styleId="WW-Standard">
    <w:name w:val="WW-Standard"/>
    <w:pPr>
      <w:suppressAutoHyphens/>
      <w:overflowPunct w:val="0"/>
      <w:autoSpaceDE w:val="0"/>
      <w:spacing w:line="280" w:lineRule="atLeast"/>
    </w:pPr>
    <w:rPr>
      <w:rFonts w:ascii="Garamond" w:eastAsia="Times New Roman" w:hAnsi="Garamond" w:cs="Garamond"/>
      <w:lang w:bidi="ar-SA"/>
    </w:rPr>
  </w:style>
  <w:style w:type="paragraph" w:customStyle="1" w:styleId="Tableuser">
    <w:name w:val="Table (user)"/>
    <w:basedOn w:val="WW-Standard"/>
    <w:pPr>
      <w:ind w:left="39"/>
    </w:pPr>
    <w:rPr>
      <w:lang w:val="en-GB"/>
    </w:rPr>
  </w:style>
  <w:style w:type="paragraph" w:styleId="Paragraphedeliste">
    <w:name w:val="List Paragraph"/>
    <w:basedOn w:val="Normal"/>
    <w:uiPriority w:val="34"/>
    <w:qFormat/>
    <w:pPr>
      <w:ind w:left="720"/>
      <w:contextualSpacing/>
    </w:pPr>
  </w:style>
  <w:style w:type="paragraph" w:customStyle="1" w:styleId="ContentsHeading">
    <w:name w:val="Contents Heading"/>
    <w:basedOn w:val="Heading"/>
    <w:pPr>
      <w:suppressLineNumbers/>
    </w:pPr>
    <w:rPr>
      <w:b/>
      <w:bCs/>
      <w:sz w:val="32"/>
      <w:szCs w:val="32"/>
    </w:rPr>
  </w:style>
  <w:style w:type="paragraph" w:styleId="Corpsdetexte3">
    <w:name w:val="Body Text 3"/>
    <w:basedOn w:val="Standard"/>
    <w:pPr>
      <w:jc w:val="both"/>
    </w:pPr>
    <w:rPr>
      <w:b/>
      <w:i/>
      <w:szCs w:val="20"/>
    </w:rPr>
  </w:style>
  <w:style w:type="table" w:styleId="Grilledutableau">
    <w:name w:val="Table Grid"/>
    <w:basedOn w:val="TableauNormal"/>
    <w:rsid w:val="0008330B"/>
    <w:rPr>
      <w:rFonts w:eastAsia="Times New Roman" w:cs="Times New Roman"/>
      <w:sz w:val="20"/>
      <w:szCs w:val="20"/>
      <w:lang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AD31C7"/>
    <w:rPr>
      <w:rFonts w:ascii="Times New Roman" w:eastAsia="Times New Roman" w:hAnsi="Times New Roman" w:cs="Univers, Arial"/>
      <w:bCs/>
      <w:caps/>
      <w:kern w:val="3"/>
    </w:rPr>
  </w:style>
  <w:style w:type="character" w:customStyle="1" w:styleId="WW8Num1z0">
    <w:name w:val="WW8Num1z0"/>
  </w:style>
  <w:style w:type="character" w:customStyle="1" w:styleId="WW8Num1z3">
    <w:name w:val="WW8Num1z3"/>
    <w:rPr>
      <w:sz w:val="22"/>
      <w:szCs w:val="22"/>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3z0">
    <w:name w:val="WW8Num3z0"/>
    <w:rPr>
      <w:rFonts w:ascii="Times New Roman" w:eastAsia="Times New Roman" w:hAnsi="Times New Roman" w:cs="Times New Roman"/>
      <w:sz w:val="20"/>
    </w:rPr>
  </w:style>
  <w:style w:type="character" w:customStyle="1" w:styleId="WW8Num3z2">
    <w:name w:val="WW8Num3z2"/>
    <w:rPr>
      <w:rFonts w:ascii="Wingdings" w:hAnsi="Wingdings" w:cs="Wingdings"/>
    </w:rPr>
  </w:style>
  <w:style w:type="character" w:customStyle="1" w:styleId="WW8Num3z3">
    <w:name w:val="WW8Num3z3"/>
    <w:rPr>
      <w:rFonts w:ascii="Wingdings" w:hAnsi="Wingdings" w:cs="Wingdings"/>
      <w:sz w:val="20"/>
    </w:rPr>
  </w:style>
  <w:style w:type="character" w:customStyle="1" w:styleId="WW8Num3z4">
    <w:name w:val="WW8Num3z4"/>
    <w:rPr>
      <w:rFonts w:ascii="Courier New" w:hAnsi="Courier New" w:cs="Courier New"/>
    </w:rPr>
  </w:style>
  <w:style w:type="character" w:customStyle="1" w:styleId="WW8Num3z6">
    <w:name w:val="WW8Num3z6"/>
    <w:rPr>
      <w:rFonts w:ascii="Symbol" w:hAnsi="Symbol" w:cs="Symbol"/>
    </w:rPr>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0">
    <w:name w:val="WW8Num5z0"/>
    <w:rPr>
      <w:rFonts w:ascii="Wingdings" w:hAnsi="Wingdings" w:cs="Wingdings"/>
    </w:rPr>
  </w:style>
  <w:style w:type="character" w:customStyle="1" w:styleId="WW8Num5z1">
    <w:name w:val="WW8Num5z1"/>
    <w:rPr>
      <w:rFonts w:ascii="Courier New" w:hAnsi="Courier New" w:cs="Courier New"/>
    </w:rPr>
  </w:style>
  <w:style w:type="character" w:customStyle="1" w:styleId="WW8Num5z3">
    <w:name w:val="WW8Num5z3"/>
    <w:rPr>
      <w:rFonts w:ascii="Symbol" w:hAnsi="Symbol" w:cs="Symbol"/>
    </w:rPr>
  </w:style>
  <w:style w:type="character" w:customStyle="1" w:styleId="WW8Num6z0">
    <w:name w:val="WW8Num6z0"/>
    <w:rPr>
      <w:rFonts w:ascii="Wingdings" w:hAnsi="Wingdings" w:cs="Wingdings"/>
    </w:rPr>
  </w:style>
  <w:style w:type="character" w:customStyle="1" w:styleId="WW8Num6z1">
    <w:name w:val="WW8Num6z1"/>
    <w:rPr>
      <w:rFonts w:ascii="Courier New" w:hAnsi="Courier New" w:cs="Courier New"/>
    </w:rPr>
  </w:style>
  <w:style w:type="character" w:customStyle="1" w:styleId="WW8Num6z3">
    <w:name w:val="WW8Num6z3"/>
    <w:rPr>
      <w:rFonts w:ascii="Symbol" w:hAnsi="Symbol" w:cs="Symbol"/>
    </w:rPr>
  </w:style>
  <w:style w:type="character" w:customStyle="1" w:styleId="WW8Num7z0">
    <w:name w:val="WW8Num7z0"/>
    <w:rPr>
      <w:rFonts w:ascii="Times New Roman" w:eastAsia="Times New Roman" w:hAnsi="Times New Roman"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eastAsia="Times New Roman" w:hAnsi="Times New Roman" w:cs="Times New Roman"/>
      <w:sz w:val="20"/>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cs="Garamond"/>
      <w:b/>
      <w:color w:val="000000"/>
      <w:sz w:val="28"/>
      <w:szCs w:val="28"/>
      <w:lang w:eastAsia="fr-FR"/>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Book Antiqua" w:eastAsia="Times New Roman" w:hAnsi="Book Antiqua" w:cs="Times New Roman"/>
    </w:rPr>
  </w:style>
  <w:style w:type="character" w:customStyle="1" w:styleId="WW8Num11z1">
    <w:name w:val="WW8Num11z1"/>
    <w:rPr>
      <w:rFonts w:ascii="Courier New" w:hAnsi="Courier New" w:cs="Courier New"/>
    </w:rPr>
  </w:style>
  <w:style w:type="character" w:customStyle="1" w:styleId="WW8Num11z2">
    <w:name w:val="WW8Num11z2"/>
    <w:rPr>
      <w:rFonts w:ascii="Symbol" w:hAnsi="Symbol" w:cs="Symbol"/>
    </w:rPr>
  </w:style>
  <w:style w:type="character" w:customStyle="1" w:styleId="WW8Num11z5">
    <w:name w:val="WW8Num11z5"/>
    <w:rPr>
      <w:rFonts w:ascii="Wingdings" w:hAnsi="Wingdings" w:cs="Wingdings"/>
    </w:rPr>
  </w:style>
  <w:style w:type="character" w:customStyle="1" w:styleId="WW8Num12z0">
    <w:name w:val="WW8Num12z0"/>
    <w:rPr>
      <w:rFonts w:ascii="Wingdings" w:hAnsi="Wingdings" w:cs="Wingdings"/>
    </w:rPr>
  </w:style>
  <w:style w:type="character" w:customStyle="1" w:styleId="WW8Num12z1">
    <w:name w:val="WW8Num12z1"/>
    <w:rPr>
      <w:rFonts w:ascii="Courier New" w:hAnsi="Courier New" w:cs="Courier New"/>
    </w:rPr>
  </w:style>
  <w:style w:type="character" w:customStyle="1" w:styleId="WW8Num12z3">
    <w:name w:val="WW8Num12z3"/>
    <w:rPr>
      <w:rFonts w:ascii="Symbol" w:hAnsi="Symbol" w:cs="Symbol"/>
    </w:rPr>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Wingdings" w:hAnsi="Wingdings" w:cs="Wingdings"/>
    </w:rPr>
  </w:style>
  <w:style w:type="character" w:customStyle="1" w:styleId="WW8Num15z1">
    <w:name w:val="WW8Num15z1"/>
    <w:rPr>
      <w:rFonts w:ascii="Courier New" w:hAnsi="Courier New" w:cs="Courier New"/>
    </w:rPr>
  </w:style>
  <w:style w:type="character" w:customStyle="1" w:styleId="WW8Num15z3">
    <w:name w:val="WW8Num15z3"/>
    <w:rPr>
      <w:rFonts w:ascii="Symbol" w:hAnsi="Symbol" w:cs="Symbol"/>
    </w:rPr>
  </w:style>
  <w:style w:type="character" w:customStyle="1" w:styleId="WW8Num16z0">
    <w:name w:val="WW8Num16z0"/>
    <w:rPr>
      <w:rFonts w:ascii="Symbol" w:hAnsi="Symbol" w:cs="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7z0">
    <w:name w:val="WW8Num17z0"/>
    <w:rPr>
      <w:rFonts w:ascii="Garamond" w:eastAsia="Times New Roman" w:hAnsi="Garamond" w:cs="Times New Roman"/>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7z3">
    <w:name w:val="WW8Num17z3"/>
    <w:rPr>
      <w:rFonts w:ascii="Symbol" w:hAnsi="Symbol" w:cs="Symbol"/>
    </w:rPr>
  </w:style>
  <w:style w:type="character" w:customStyle="1" w:styleId="WW8Num18z0">
    <w:name w:val="WW8Num18z0"/>
    <w:rPr>
      <w:rFonts w:ascii="Symbol" w:hAnsi="Symbol" w:cs="Symbol"/>
      <w:color w:val="000000"/>
    </w:rPr>
  </w:style>
  <w:style w:type="character" w:customStyle="1" w:styleId="WW8Num18z1">
    <w:name w:val="WW8Num18z1"/>
    <w:rPr>
      <w:rFonts w:ascii="Courier New" w:hAnsi="Courier New" w:cs="Courier New"/>
      <w:color w:val="000000"/>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WW8Num18z4">
    <w:name w:val="WW8Num18z4"/>
    <w:rPr>
      <w:rFonts w:ascii="Courier New" w:hAnsi="Courier New" w:cs="Courier New"/>
    </w:rPr>
  </w:style>
  <w:style w:type="character" w:customStyle="1" w:styleId="WW8Num19z0">
    <w:name w:val="WW8Num19z0"/>
    <w:rPr>
      <w:rFonts w:ascii="Wingdings" w:hAnsi="Wingdings" w:cs="Wingdings"/>
    </w:rPr>
  </w:style>
  <w:style w:type="character" w:customStyle="1" w:styleId="WW8Num19z1">
    <w:name w:val="WW8Num19z1"/>
    <w:rPr>
      <w:rFonts w:ascii="Courier New" w:hAnsi="Courier New" w:cs="Courier New"/>
    </w:rPr>
  </w:style>
  <w:style w:type="character" w:customStyle="1" w:styleId="WW8Num19z3">
    <w:name w:val="WW8Num19z3"/>
    <w:rPr>
      <w:rFonts w:ascii="Symbol" w:hAnsi="Symbol" w:cs="Symbol"/>
    </w:rPr>
  </w:style>
  <w:style w:type="character" w:customStyle="1" w:styleId="WW8Num20z0">
    <w:name w:val="WW8Num20z0"/>
    <w:rPr>
      <w:rFonts w:ascii="Symbol" w:hAnsi="Symbol" w:cs="Symbol"/>
      <w:color w:val="000000"/>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Wingdings" w:hAnsi="Wingdings" w:cs="Wingdings"/>
    </w:rPr>
  </w:style>
  <w:style w:type="character" w:customStyle="1" w:styleId="WW8Num23z3">
    <w:name w:val="WW8Num23z3"/>
    <w:rPr>
      <w:rFonts w:ascii="Symbol" w:hAnsi="Symbol" w:cs="Symbol"/>
    </w:rPr>
  </w:style>
  <w:style w:type="character" w:customStyle="1" w:styleId="WW8Num23z4">
    <w:name w:val="WW8Num23z4"/>
    <w:rPr>
      <w:rFonts w:ascii="Courier New" w:hAnsi="Courier New" w:cs="Courier New"/>
    </w:rPr>
  </w:style>
  <w:style w:type="character" w:customStyle="1" w:styleId="WW8Num24z0">
    <w:name w:val="WW8Num24z0"/>
    <w:rPr>
      <w:rFonts w:ascii="Garamond" w:eastAsia="Times New Roman" w:hAnsi="Garamond" w:cs="Times New Roman"/>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Times New Roman" w:eastAsia="Times New Roman"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Times New Roman" w:eastAsia="Times New Roman" w:hAnsi="Times New Roman" w:cs="Times New Roman"/>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6z3">
    <w:name w:val="WW8Num26z3"/>
    <w:rPr>
      <w:rFonts w:ascii="Symbol" w:hAnsi="Symbol" w:cs="Symbol"/>
    </w:rPr>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8z0">
    <w:name w:val="WW8Num28z0"/>
    <w:rPr>
      <w:rFonts w:ascii="Wingdings" w:hAnsi="Wingdings" w:cs="Wingdings"/>
    </w:rPr>
  </w:style>
  <w:style w:type="character" w:customStyle="1" w:styleId="WW8Num28z1">
    <w:name w:val="WW8Num28z1"/>
    <w:rPr>
      <w:rFonts w:ascii="Courier New" w:hAnsi="Courier New" w:cs="Courier New"/>
    </w:rPr>
  </w:style>
  <w:style w:type="character" w:customStyle="1" w:styleId="WW8Num28z3">
    <w:name w:val="WW8Num28z3"/>
    <w:rPr>
      <w:rFonts w:ascii="Symbol" w:hAnsi="Symbol" w:cs="Symbol"/>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Wingdings" w:hAnsi="Wingdings" w:cs="Wingdings"/>
    </w:rPr>
  </w:style>
  <w:style w:type="character" w:customStyle="1" w:styleId="WW8Num29z3">
    <w:name w:val="WW8Num29z3"/>
    <w:rPr>
      <w:rFonts w:ascii="Symbol" w:hAnsi="Symbol" w:cs="Symbol"/>
    </w:rPr>
  </w:style>
  <w:style w:type="character" w:customStyle="1" w:styleId="WW8Num29z4">
    <w:name w:val="WW8Num29z4"/>
    <w:rPr>
      <w:rFonts w:ascii="Courier New" w:hAnsi="Courier New" w:cs="Courier New"/>
    </w:rPr>
  </w:style>
  <w:style w:type="character" w:customStyle="1" w:styleId="WW8Num30z0">
    <w:name w:val="WW8Num30z0"/>
  </w:style>
  <w:style w:type="character" w:customStyle="1" w:styleId="WW8Num30z1">
    <w:name w:val="WW8Num30z1"/>
    <w:rPr>
      <w:rFonts w:ascii="Dotum, 돋움" w:eastAsia="Dotum, 돋움" w:hAnsi="Dotum, 돋움" w:cs="Dotum, 돋움"/>
    </w:rPr>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Arial" w:hAnsi="Arial" w:cs="Arial"/>
      <w:b/>
      <w:i w:val="0"/>
      <w:spacing w:val="0"/>
      <w:w w:val="100"/>
      <w:kern w:val="3"/>
      <w:position w:val="0"/>
      <w:sz w:val="32"/>
      <w:vertAlign w:val="baseline"/>
    </w:rPr>
  </w:style>
  <w:style w:type="character" w:customStyle="1" w:styleId="WW8Num31z1">
    <w:name w:val="WW8Num31z1"/>
    <w:rPr>
      <w:rFonts w:ascii="Arial" w:hAnsi="Arial" w:cs="Arial"/>
      <w:b/>
      <w:i w:val="0"/>
      <w:sz w:val="28"/>
    </w:rPr>
  </w:style>
  <w:style w:type="character" w:customStyle="1" w:styleId="WW8Num31z2">
    <w:name w:val="WW8Num31z2"/>
    <w:rPr>
      <w:rFonts w:ascii="Arial" w:hAnsi="Arial" w:cs="Arial"/>
      <w:b/>
      <w:i w:val="0"/>
      <w:sz w:val="24"/>
    </w:rPr>
  </w:style>
  <w:style w:type="character" w:customStyle="1" w:styleId="WW8Num31z3">
    <w:name w:val="WW8Num31z3"/>
    <w:rPr>
      <w:rFonts w:ascii="Arial" w:hAnsi="Arial" w:cs="Arial"/>
      <w:b/>
      <w:i w:val="0"/>
      <w:sz w:val="22"/>
    </w:rPr>
  </w:style>
  <w:style w:type="character" w:customStyle="1" w:styleId="WW8Num31z4">
    <w:name w:val="WW8Num31z4"/>
  </w:style>
  <w:style w:type="character" w:customStyle="1" w:styleId="WW8Num32z0">
    <w:name w:val="WW8Num32z0"/>
    <w:rPr>
      <w:rFonts w:ascii="Times New Roman" w:eastAsia="Times New Roman" w:hAnsi="Times New Roman" w:cs="Times New Roman"/>
      <w:sz w:val="20"/>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0">
    <w:name w:val="WW8Num33z0"/>
    <w:rPr>
      <w:rFonts w:ascii="Wingdings" w:hAnsi="Wingdings" w:cs="Wingdings"/>
    </w:rPr>
  </w:style>
  <w:style w:type="character" w:customStyle="1" w:styleId="WW8Num33z1">
    <w:name w:val="WW8Num33z1"/>
    <w:rPr>
      <w:rFonts w:ascii="Courier New" w:hAnsi="Courier New" w:cs="Courier New"/>
    </w:rPr>
  </w:style>
  <w:style w:type="character" w:customStyle="1" w:styleId="WW8Num33z3">
    <w:name w:val="WW8Num33z3"/>
    <w:rPr>
      <w:rFonts w:ascii="Symbol" w:hAnsi="Symbol" w:cs="Symbol"/>
    </w:rPr>
  </w:style>
  <w:style w:type="character" w:customStyle="1" w:styleId="Internetlink">
    <w:name w:val="Internet link"/>
    <w:basedOn w:val="Policepardfaut"/>
    <w:rPr>
      <w:color w:val="0000FF"/>
      <w:u w:val="single"/>
    </w:rPr>
  </w:style>
  <w:style w:type="character" w:customStyle="1" w:styleId="PucerondeCar">
    <w:name w:val="Puce ronde Car"/>
    <w:basedOn w:val="Policepardfaut"/>
    <w:rPr>
      <w:rFonts w:ascii="Garamond" w:hAnsi="Garamond" w:cs="Garamond"/>
      <w:sz w:val="22"/>
      <w:szCs w:val="22"/>
      <w:lang w:val="fr-FR" w:bidi="ar-SA"/>
    </w:rPr>
  </w:style>
  <w:style w:type="character" w:customStyle="1" w:styleId="TexteCar">
    <w:name w:val="Texte Car"/>
    <w:basedOn w:val="Policepardfaut"/>
    <w:rPr>
      <w:rFonts w:ascii="Garamond" w:hAnsi="Garamond" w:cs="Garamond"/>
      <w:sz w:val="22"/>
      <w:szCs w:val="22"/>
      <w:lang w:val="fr-FR" w:bidi="ar-SA"/>
    </w:rPr>
  </w:style>
  <w:style w:type="character" w:customStyle="1" w:styleId="hirarchisation1Car">
    <w:name w:val="hiérarchisation 1) Car"/>
    <w:basedOn w:val="TexteCar"/>
    <w:rPr>
      <w:rFonts w:ascii="Garamond" w:hAnsi="Garamond" w:cs="Garamond"/>
      <w:b/>
      <w:sz w:val="22"/>
      <w:szCs w:val="22"/>
      <w:lang w:val="fr-FR" w:bidi="ar-SA"/>
    </w:rPr>
  </w:style>
  <w:style w:type="character" w:customStyle="1" w:styleId="PucesecondrangCar">
    <w:name w:val="Puce second rang Car"/>
    <w:basedOn w:val="TexteCar"/>
    <w:rPr>
      <w:rFonts w:ascii="Garamond" w:hAnsi="Garamond" w:cs="Garamond"/>
      <w:sz w:val="22"/>
      <w:szCs w:val="22"/>
      <w:lang w:val="fr-FR" w:bidi="ar-SA"/>
    </w:rPr>
  </w:style>
  <w:style w:type="character" w:customStyle="1" w:styleId="TexteaptableauCar">
    <w:name w:val="Texte ap tableau Car"/>
    <w:basedOn w:val="TexteCar"/>
    <w:rPr>
      <w:rFonts w:ascii="Garamond" w:hAnsi="Garamond" w:cs="Garamond"/>
      <w:sz w:val="22"/>
      <w:szCs w:val="22"/>
      <w:lang w:val="fr-FR" w:bidi="ar-SA"/>
    </w:rPr>
  </w:style>
  <w:style w:type="character" w:customStyle="1" w:styleId="TexteavtableauCar">
    <w:name w:val="Texte av tableau Car"/>
    <w:basedOn w:val="TexteCar"/>
    <w:rPr>
      <w:rFonts w:ascii="Garamond" w:hAnsi="Garamond" w:cs="Garamond"/>
      <w:sz w:val="22"/>
      <w:szCs w:val="22"/>
      <w:lang w:val="fr-FR" w:bidi="ar-SA"/>
    </w:rPr>
  </w:style>
  <w:style w:type="character" w:styleId="Numrodepage">
    <w:name w:val="page number"/>
    <w:basedOn w:val="Policepardfaut"/>
  </w:style>
  <w:style w:type="character" w:customStyle="1" w:styleId="Normal2Car">
    <w:name w:val="Normal2 Car"/>
    <w:basedOn w:val="Policepardfaut"/>
    <w:rPr>
      <w:sz w:val="22"/>
      <w:szCs w:val="22"/>
      <w:lang w:val="fr-FR" w:bidi="ar-SA"/>
    </w:rPr>
  </w:style>
  <w:style w:type="character" w:customStyle="1" w:styleId="texteaptableauCar0">
    <w:name w:val="texte ap tableau Car"/>
    <w:basedOn w:val="TexteCar"/>
    <w:rPr>
      <w:rFonts w:ascii="Garamond" w:hAnsi="Garamond" w:cs="Garamond"/>
      <w:sz w:val="22"/>
      <w:szCs w:val="22"/>
      <w:lang w:val="fr-FR" w:bidi="ar-SA"/>
    </w:rPr>
  </w:style>
  <w:style w:type="character" w:customStyle="1" w:styleId="Policepardfaut1">
    <w:name w:val="Police par défaut1"/>
  </w:style>
  <w:style w:type="character" w:customStyle="1" w:styleId="Chantalagnibene">
    <w:name w:val="Chantal agnibene"/>
    <w:basedOn w:val="Policepardfaut"/>
    <w:rPr>
      <w:rFonts w:ascii="Arial" w:hAnsi="Arial" w:cs="Arial"/>
      <w:color w:val="000080"/>
      <w:sz w:val="20"/>
      <w:szCs w:val="20"/>
    </w:rPr>
  </w:style>
  <w:style w:type="character" w:customStyle="1" w:styleId="VisitedInternetLink">
    <w:name w:val="Visited Internet Link"/>
    <w:basedOn w:val="Policepardfaut"/>
    <w:rPr>
      <w:color w:val="800080"/>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StrongEmphasis">
    <w:name w:val="Strong Emphasis"/>
    <w:rPr>
      <w:b/>
      <w:bCs/>
    </w:rPr>
  </w:style>
  <w:style w:type="character" w:customStyle="1" w:styleId="Titre6Car">
    <w:name w:val="Titre 6 Car"/>
    <w:basedOn w:val="Policepardfaut1"/>
    <w:rPr>
      <w:rFonts w:ascii="Arial" w:hAnsi="Arial" w:cs="Arial"/>
      <w:color w:val="548DD4"/>
      <w:sz w:val="24"/>
      <w:szCs w:val="22"/>
      <w:lang w:val="fr-FR" w:bidi="ar-SA"/>
    </w:rPr>
  </w:style>
  <w:style w:type="character" w:customStyle="1" w:styleId="WW8Num43z0">
    <w:name w:val="WW8Num43z0"/>
    <w:rPr>
      <w:rFonts w:ascii="Symbol" w:hAnsi="Symbol" w:cs="Symbol"/>
    </w:rPr>
  </w:style>
  <w:style w:type="character" w:customStyle="1" w:styleId="WW8Num43z1">
    <w:name w:val="WW8Num43z1"/>
    <w:rPr>
      <w:rFonts w:ascii="ArialNarrow, Arial" w:eastAsia="Calibri" w:hAnsi="ArialNarrow, Arial" w:cs="ArialNarrow, Arial"/>
    </w:rPr>
  </w:style>
  <w:style w:type="character" w:customStyle="1" w:styleId="WW8Num43z2">
    <w:name w:val="WW8Num43z2"/>
    <w:rPr>
      <w:rFonts w:ascii="OpenSymbol, 'Arial Unicode MS'" w:hAnsi="OpenSymbol, 'Arial Unicode MS'" w:cs="OpenSymbol, 'Arial Unicode MS'"/>
    </w:rPr>
  </w:style>
  <w:style w:type="character" w:customStyle="1" w:styleId="WW8Num37z0">
    <w:name w:val="WW8Num37z0"/>
    <w:rPr>
      <w:rFonts w:ascii="Symbol" w:eastAsia="Droid Sans" w:hAnsi="Symbol" w:cs="Symbol"/>
      <w:lang w:eastAsia="zh-CN" w:bidi="hi-IN"/>
    </w:rPr>
  </w:style>
  <w:style w:type="character" w:customStyle="1" w:styleId="WW8Num37z1">
    <w:name w:val="WW8Num37z1"/>
    <w:rPr>
      <w:rFonts w:ascii="ArialNarrow, Arial" w:eastAsia="Calibri" w:hAnsi="ArialNarrow, Arial" w:cs="ArialNarrow, Arial"/>
    </w:rPr>
  </w:style>
  <w:style w:type="character" w:customStyle="1" w:styleId="WW8Num37z2">
    <w:name w:val="WW8Num37z2"/>
    <w:rPr>
      <w:rFonts w:ascii="OpenSymbol, 'Arial Unicode MS'" w:hAnsi="OpenSymbol, 'Arial Unicode MS'" w:cs="OpenSymbol, 'Arial Unicode MS'"/>
    </w:rPr>
  </w:style>
  <w:style w:type="paragraph" w:customStyle="1" w:styleId="TITRE10">
    <w:name w:val="TITRE 1"/>
    <w:basedOn w:val="Titre1"/>
    <w:rsid w:val="0008330B"/>
  </w:style>
  <w:style w:type="paragraph" w:customStyle="1" w:styleId="TITRE20">
    <w:name w:val="TITRE 2"/>
    <w:basedOn w:val="Titre2"/>
    <w:rsid w:val="0098369C"/>
    <w:rPr>
      <w:rFonts w:cs="Times New Roman"/>
      <w:szCs w:val="22"/>
    </w:rPr>
  </w:style>
  <w:style w:type="character" w:styleId="Titredulivre">
    <w:name w:val="Book Title"/>
    <w:uiPriority w:val="33"/>
    <w:qFormat/>
    <w:rsid w:val="00504A51"/>
    <w:rPr>
      <w:b/>
      <w:bCs/>
      <w:i/>
      <w:iCs/>
      <w:spacing w:val="5"/>
    </w:rPr>
  </w:style>
  <w:style w:type="paragraph" w:styleId="Sansinterligne">
    <w:name w:val="No Spacing"/>
    <w:basedOn w:val="Titre2"/>
    <w:uiPriority w:val="1"/>
    <w:qFormat/>
    <w:rsid w:val="00504A51"/>
    <w:pPr>
      <w:widowControl w:val="0"/>
      <w:numPr>
        <w:ilvl w:val="0"/>
        <w:numId w:val="0"/>
      </w:numPr>
      <w:shd w:val="clear" w:color="auto" w:fill="auto"/>
      <w:tabs>
        <w:tab w:val="clear" w:pos="-7560"/>
      </w:tabs>
      <w:overflowPunct/>
      <w:autoSpaceDE/>
      <w:spacing w:before="0" w:after="0" w:line="240" w:lineRule="auto"/>
      <w:jc w:val="both"/>
      <w:outlineLvl w:val="9"/>
    </w:pPr>
    <w:rPr>
      <w:rFonts w:eastAsia="SimSun" w:cs="Mangal"/>
      <w:b w:val="0"/>
      <w:smallCaps w:val="0"/>
      <w:kern w:val="3"/>
      <w:szCs w:val="24"/>
      <w:lang w:eastAsia="zh-CN"/>
    </w:rPr>
  </w:style>
  <w:style w:type="character" w:styleId="Lienhypertexte">
    <w:name w:val="Hyperlink"/>
    <w:basedOn w:val="Policepardfaut"/>
    <w:uiPriority w:val="99"/>
    <w:unhideWhenUsed/>
    <w:rsid w:val="00504A51"/>
    <w:rPr>
      <w:color w:val="0563C1" w:themeColor="hyperlink"/>
      <w:u w:val="single"/>
    </w:rPr>
  </w:style>
  <w:style w:type="paragraph" w:styleId="TM1">
    <w:name w:val="toc 1"/>
    <w:basedOn w:val="Normal"/>
    <w:next w:val="Normal"/>
    <w:autoRedefine/>
    <w:uiPriority w:val="39"/>
    <w:unhideWhenUsed/>
    <w:rsid w:val="00DF101A"/>
    <w:pPr>
      <w:spacing w:after="100"/>
    </w:pPr>
    <w:rPr>
      <w:szCs w:val="21"/>
    </w:rPr>
  </w:style>
  <w:style w:type="paragraph" w:styleId="TM2">
    <w:name w:val="toc 2"/>
    <w:basedOn w:val="Normal"/>
    <w:next w:val="Normal"/>
    <w:autoRedefine/>
    <w:uiPriority w:val="39"/>
    <w:unhideWhenUsed/>
    <w:rsid w:val="00DF101A"/>
    <w:pPr>
      <w:spacing w:after="100"/>
      <w:ind w:left="240"/>
    </w:pPr>
    <w:rPr>
      <w:szCs w:val="21"/>
    </w:rPr>
  </w:style>
  <w:style w:type="character" w:customStyle="1" w:styleId="Policepardfaut2">
    <w:name w:val="Police par défaut2"/>
  </w:style>
  <w:style w:type="numbering" w:customStyle="1" w:styleId="WWOutlineListStyle1">
    <w:name w:val="WW_OutlineListStyle_1"/>
    <w:basedOn w:val="Aucuneliste"/>
    <w:pPr>
      <w:numPr>
        <w:numId w:val="2"/>
      </w:numPr>
    </w:pPr>
  </w:style>
  <w:style w:type="numbering" w:customStyle="1" w:styleId="WWOutlineListStyle">
    <w:name w:val="WW_OutlineListStyle"/>
    <w:basedOn w:val="Aucuneliste"/>
    <w:pPr>
      <w:numPr>
        <w:numId w:val="3"/>
      </w:numPr>
    </w:pPr>
  </w:style>
  <w:style w:type="numbering" w:customStyle="1" w:styleId="WW8Num1">
    <w:name w:val="WW8Num1"/>
    <w:basedOn w:val="Aucuneliste"/>
    <w:pPr>
      <w:numPr>
        <w:numId w:val="4"/>
      </w:numPr>
    </w:pPr>
  </w:style>
  <w:style w:type="numbering" w:customStyle="1" w:styleId="WW8Num2">
    <w:name w:val="WW8Num2"/>
    <w:basedOn w:val="Aucuneliste"/>
    <w:pPr>
      <w:numPr>
        <w:numId w:val="5"/>
      </w:numPr>
    </w:pPr>
  </w:style>
  <w:style w:type="numbering" w:customStyle="1" w:styleId="WW8Num3">
    <w:name w:val="WW8Num3"/>
    <w:basedOn w:val="Aucuneliste"/>
    <w:pPr>
      <w:numPr>
        <w:numId w:val="6"/>
      </w:numPr>
    </w:pPr>
  </w:style>
  <w:style w:type="numbering" w:customStyle="1" w:styleId="WW8Num4">
    <w:name w:val="WW8Num4"/>
    <w:basedOn w:val="Aucuneliste"/>
    <w:pPr>
      <w:numPr>
        <w:numId w:val="7"/>
      </w:numPr>
    </w:pPr>
  </w:style>
  <w:style w:type="numbering" w:customStyle="1" w:styleId="WW8Num5">
    <w:name w:val="WW8Num5"/>
    <w:basedOn w:val="Aucuneliste"/>
    <w:pPr>
      <w:numPr>
        <w:numId w:val="8"/>
      </w:numPr>
    </w:pPr>
  </w:style>
  <w:style w:type="numbering" w:customStyle="1" w:styleId="WW8Num6">
    <w:name w:val="WW8Num6"/>
    <w:basedOn w:val="Aucuneliste"/>
    <w:pPr>
      <w:numPr>
        <w:numId w:val="9"/>
      </w:numPr>
    </w:pPr>
  </w:style>
  <w:style w:type="numbering" w:customStyle="1" w:styleId="WW8Num7">
    <w:name w:val="WW8Num7"/>
    <w:basedOn w:val="Aucuneliste"/>
    <w:pPr>
      <w:numPr>
        <w:numId w:val="10"/>
      </w:numPr>
    </w:pPr>
  </w:style>
  <w:style w:type="numbering" w:customStyle="1" w:styleId="WW8Num8">
    <w:name w:val="WW8Num8"/>
    <w:basedOn w:val="Aucuneliste"/>
    <w:pPr>
      <w:numPr>
        <w:numId w:val="11"/>
      </w:numPr>
    </w:pPr>
  </w:style>
  <w:style w:type="numbering" w:customStyle="1" w:styleId="WW8Num9">
    <w:name w:val="WW8Num9"/>
    <w:basedOn w:val="Aucuneliste"/>
    <w:pPr>
      <w:numPr>
        <w:numId w:val="12"/>
      </w:numPr>
    </w:pPr>
  </w:style>
  <w:style w:type="numbering" w:customStyle="1" w:styleId="WW8Num10">
    <w:name w:val="WW8Num10"/>
    <w:basedOn w:val="Aucuneliste"/>
    <w:pPr>
      <w:numPr>
        <w:numId w:val="13"/>
      </w:numPr>
    </w:pPr>
  </w:style>
  <w:style w:type="numbering" w:customStyle="1" w:styleId="WW8Num11">
    <w:name w:val="WW8Num11"/>
    <w:basedOn w:val="Aucuneliste"/>
    <w:pPr>
      <w:numPr>
        <w:numId w:val="14"/>
      </w:numPr>
    </w:pPr>
  </w:style>
  <w:style w:type="numbering" w:customStyle="1" w:styleId="WW8Num12">
    <w:name w:val="WW8Num12"/>
    <w:basedOn w:val="Aucuneliste"/>
    <w:pPr>
      <w:numPr>
        <w:numId w:val="15"/>
      </w:numPr>
    </w:pPr>
  </w:style>
  <w:style w:type="numbering" w:customStyle="1" w:styleId="WW8Num13">
    <w:name w:val="WW8Num13"/>
    <w:basedOn w:val="Aucuneliste"/>
    <w:pPr>
      <w:numPr>
        <w:numId w:val="16"/>
      </w:numPr>
    </w:pPr>
  </w:style>
  <w:style w:type="numbering" w:customStyle="1" w:styleId="WW8Num14">
    <w:name w:val="WW8Num14"/>
    <w:basedOn w:val="Aucuneliste"/>
    <w:pPr>
      <w:numPr>
        <w:numId w:val="17"/>
      </w:numPr>
    </w:pPr>
  </w:style>
  <w:style w:type="numbering" w:customStyle="1" w:styleId="WW8Num15">
    <w:name w:val="WW8Num15"/>
    <w:basedOn w:val="Aucuneliste"/>
    <w:pPr>
      <w:numPr>
        <w:numId w:val="18"/>
      </w:numPr>
    </w:pPr>
  </w:style>
  <w:style w:type="numbering" w:customStyle="1" w:styleId="WW8Num16">
    <w:name w:val="WW8Num16"/>
    <w:basedOn w:val="Aucuneliste"/>
    <w:pPr>
      <w:numPr>
        <w:numId w:val="19"/>
      </w:numPr>
    </w:pPr>
  </w:style>
  <w:style w:type="numbering" w:customStyle="1" w:styleId="WW8Num17">
    <w:name w:val="WW8Num17"/>
    <w:basedOn w:val="Aucuneliste"/>
    <w:pPr>
      <w:numPr>
        <w:numId w:val="20"/>
      </w:numPr>
    </w:pPr>
  </w:style>
  <w:style w:type="numbering" w:customStyle="1" w:styleId="WW8Num18">
    <w:name w:val="WW8Num18"/>
    <w:basedOn w:val="Aucuneliste"/>
    <w:pPr>
      <w:numPr>
        <w:numId w:val="21"/>
      </w:numPr>
    </w:pPr>
  </w:style>
  <w:style w:type="numbering" w:customStyle="1" w:styleId="WW8Num19">
    <w:name w:val="WW8Num19"/>
    <w:basedOn w:val="Aucuneliste"/>
    <w:pPr>
      <w:numPr>
        <w:numId w:val="22"/>
      </w:numPr>
    </w:pPr>
  </w:style>
  <w:style w:type="numbering" w:customStyle="1" w:styleId="WW8Num20">
    <w:name w:val="WW8Num20"/>
    <w:basedOn w:val="Aucuneliste"/>
    <w:pPr>
      <w:numPr>
        <w:numId w:val="23"/>
      </w:numPr>
    </w:pPr>
  </w:style>
  <w:style w:type="numbering" w:customStyle="1" w:styleId="WW8Num21">
    <w:name w:val="WW8Num21"/>
    <w:basedOn w:val="Aucuneliste"/>
    <w:pPr>
      <w:numPr>
        <w:numId w:val="24"/>
      </w:numPr>
    </w:pPr>
  </w:style>
  <w:style w:type="numbering" w:customStyle="1" w:styleId="WW8Num22">
    <w:name w:val="WW8Num22"/>
    <w:basedOn w:val="Aucuneliste"/>
    <w:pPr>
      <w:numPr>
        <w:numId w:val="25"/>
      </w:numPr>
    </w:pPr>
  </w:style>
  <w:style w:type="numbering" w:customStyle="1" w:styleId="WW8Num23">
    <w:name w:val="WW8Num23"/>
    <w:basedOn w:val="Aucuneliste"/>
    <w:pPr>
      <w:numPr>
        <w:numId w:val="26"/>
      </w:numPr>
    </w:pPr>
  </w:style>
  <w:style w:type="numbering" w:customStyle="1" w:styleId="WW8Num24">
    <w:name w:val="WW8Num24"/>
    <w:basedOn w:val="Aucuneliste"/>
    <w:pPr>
      <w:numPr>
        <w:numId w:val="27"/>
      </w:numPr>
    </w:pPr>
  </w:style>
  <w:style w:type="numbering" w:customStyle="1" w:styleId="WW8Num25">
    <w:name w:val="WW8Num25"/>
    <w:basedOn w:val="Aucuneliste"/>
    <w:pPr>
      <w:numPr>
        <w:numId w:val="28"/>
      </w:numPr>
    </w:pPr>
  </w:style>
  <w:style w:type="numbering" w:customStyle="1" w:styleId="WW8Num26">
    <w:name w:val="WW8Num26"/>
    <w:basedOn w:val="Aucuneliste"/>
    <w:pPr>
      <w:numPr>
        <w:numId w:val="29"/>
      </w:numPr>
    </w:pPr>
  </w:style>
  <w:style w:type="numbering" w:customStyle="1" w:styleId="WW8Num27">
    <w:name w:val="WW8Num27"/>
    <w:basedOn w:val="Aucuneliste"/>
    <w:pPr>
      <w:numPr>
        <w:numId w:val="30"/>
      </w:numPr>
    </w:pPr>
  </w:style>
  <w:style w:type="numbering" w:customStyle="1" w:styleId="WW8Num28">
    <w:name w:val="WW8Num28"/>
    <w:basedOn w:val="Aucuneliste"/>
    <w:pPr>
      <w:numPr>
        <w:numId w:val="31"/>
      </w:numPr>
    </w:pPr>
  </w:style>
  <w:style w:type="numbering" w:customStyle="1" w:styleId="WW8Num29">
    <w:name w:val="WW8Num29"/>
    <w:basedOn w:val="Aucuneliste"/>
    <w:pPr>
      <w:numPr>
        <w:numId w:val="32"/>
      </w:numPr>
    </w:pPr>
  </w:style>
  <w:style w:type="numbering" w:customStyle="1" w:styleId="WW8Num30">
    <w:name w:val="WW8Num30"/>
    <w:basedOn w:val="Aucuneliste"/>
    <w:pPr>
      <w:numPr>
        <w:numId w:val="33"/>
      </w:numPr>
    </w:pPr>
  </w:style>
  <w:style w:type="numbering" w:customStyle="1" w:styleId="WW8Num31">
    <w:name w:val="WW8Num31"/>
    <w:basedOn w:val="Aucuneliste"/>
    <w:pPr>
      <w:numPr>
        <w:numId w:val="34"/>
      </w:numPr>
    </w:pPr>
  </w:style>
  <w:style w:type="numbering" w:customStyle="1" w:styleId="WW8Num32">
    <w:name w:val="WW8Num32"/>
    <w:basedOn w:val="Aucuneliste"/>
    <w:pPr>
      <w:numPr>
        <w:numId w:val="35"/>
      </w:numPr>
    </w:pPr>
  </w:style>
  <w:style w:type="numbering" w:customStyle="1" w:styleId="WW8Num33">
    <w:name w:val="WW8Num33"/>
    <w:basedOn w:val="Aucuneliste"/>
    <w:pPr>
      <w:numPr>
        <w:numId w:val="36"/>
      </w:numPr>
    </w:pPr>
  </w:style>
  <w:style w:type="numbering" w:customStyle="1" w:styleId="WW8Num43">
    <w:name w:val="WW8Num43"/>
    <w:basedOn w:val="Aucuneliste"/>
    <w:pPr>
      <w:numPr>
        <w:numId w:val="37"/>
      </w:numPr>
    </w:pPr>
  </w:style>
  <w:style w:type="numbering" w:customStyle="1" w:styleId="WW8Num37">
    <w:name w:val="WW8Num37"/>
    <w:basedOn w:val="Aucuneliste"/>
    <w:pPr>
      <w:numPr>
        <w:numId w:val="38"/>
      </w:numPr>
    </w:pPr>
  </w:style>
  <w:style w:type="character" w:styleId="Lienhypertextesuivivisit">
    <w:name w:val="FollowedHyperlink"/>
    <w:basedOn w:val="Policepardfaut"/>
    <w:uiPriority w:val="99"/>
    <w:semiHidden/>
    <w:unhideWhenUsed/>
    <w:rsid w:val="00EB7AB1"/>
    <w:rPr>
      <w:color w:val="954F72" w:themeColor="followedHyperlink"/>
      <w:u w:val="single"/>
    </w:rPr>
  </w:style>
  <w:style w:type="numbering" w:customStyle="1" w:styleId="WW8Num35">
    <w:name w:val="WW8Num35"/>
    <w:rsid w:val="006809F2"/>
    <w:pPr>
      <w:numPr>
        <w:numId w:val="42"/>
      </w:numPr>
    </w:pPr>
  </w:style>
  <w:style w:type="paragraph" w:customStyle="1" w:styleId="Default">
    <w:name w:val="Default"/>
    <w:rsid w:val="005D2230"/>
    <w:pPr>
      <w:autoSpaceDE w:val="0"/>
      <w:adjustRightInd w:val="0"/>
    </w:pPr>
    <w:rPr>
      <w:rFonts w:ascii="Arial" w:hAnsi="Arial" w:cs="Arial"/>
      <w:color w:val="000000"/>
      <w:lang w:bidi="ar-SA"/>
    </w:rPr>
  </w:style>
  <w:style w:type="character" w:customStyle="1" w:styleId="Titre2Car">
    <w:name w:val="Titre 2 Car"/>
    <w:basedOn w:val="Policepardfaut"/>
    <w:link w:val="Titre2"/>
    <w:rsid w:val="00446E67"/>
    <w:rPr>
      <w:rFonts w:cstheme="minorHAnsi"/>
      <w:b/>
      <w:smallCaps/>
      <w:szCs w:val="28"/>
      <w:shd w:val="clear" w:color="auto" w:fill="D9D9D9"/>
      <w:lang w:eastAsia="fr-FR"/>
    </w:rPr>
  </w:style>
  <w:style w:type="character" w:customStyle="1" w:styleId="Titre3Car">
    <w:name w:val="Titre 3 Car"/>
    <w:basedOn w:val="Policepardfaut"/>
    <w:link w:val="Titre3"/>
    <w:rsid w:val="00AD31C7"/>
    <w:rPr>
      <w:rFonts w:ascii="Times New Roman" w:eastAsia="Times New Roman" w:hAnsi="Times New Roman" w:cs="Univers, Arial"/>
      <w:b/>
      <w:kern w:val="3"/>
      <w:szCs w:val="24"/>
      <w:u w:val="single"/>
    </w:rPr>
  </w:style>
  <w:style w:type="character" w:customStyle="1" w:styleId="Titre4Car">
    <w:name w:val="Titre 4 Car"/>
    <w:basedOn w:val="Policepardfaut"/>
    <w:link w:val="Titre4"/>
    <w:rsid w:val="00AD31C7"/>
    <w:rPr>
      <w:rFonts w:ascii="Times New Roman" w:eastAsia="Times New Roman" w:hAnsi="Times New Roman" w:cs="Univers"/>
      <w:u w:val="single"/>
      <w:lang w:eastAsia="ar-SA"/>
    </w:rPr>
  </w:style>
  <w:style w:type="table" w:customStyle="1" w:styleId="Grilledutableau1">
    <w:name w:val="Grille du tableau1"/>
    <w:basedOn w:val="TableauNormal"/>
    <w:next w:val="Grilledutableau"/>
    <w:rsid w:val="00090BBF"/>
    <w:pPr>
      <w:spacing w:after="0" w:line="240" w:lineRule="auto"/>
    </w:pPr>
    <w:rPr>
      <w:rFonts w:ascii="Times New Roman" w:eastAsia="Times New Roman" w:hAnsi="Times New Roman" w:cs="Times New Roman"/>
      <w:sz w:val="20"/>
      <w:szCs w:val="20"/>
      <w:lang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rsid w:val="005B23D6"/>
    <w:pPr>
      <w:spacing w:after="0" w:line="240" w:lineRule="auto"/>
    </w:pPr>
    <w:rPr>
      <w:rFonts w:ascii="Times New Roman" w:eastAsia="Times New Roman" w:hAnsi="Times New Roman" w:cs="Times New Roman"/>
      <w:sz w:val="20"/>
      <w:szCs w:val="20"/>
      <w:lang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1C36"/>
    <w:rPr>
      <w:rFonts w:ascii="Univers Condensed" w:eastAsia="Times New Roman" w:hAnsi="Univers Condensed" w:cs="Univers Condensed"/>
      <w:lang w:bidi="ar-SA"/>
    </w:rPr>
  </w:style>
  <w:style w:type="table" w:customStyle="1" w:styleId="Grilledutableau3">
    <w:name w:val="Grille du tableau3"/>
    <w:basedOn w:val="TableauNormal"/>
    <w:next w:val="Grilledutableau"/>
    <w:rsid w:val="00552CDD"/>
    <w:pPr>
      <w:spacing w:after="0" w:line="240" w:lineRule="auto"/>
    </w:pPr>
    <w:rPr>
      <w:rFonts w:ascii="Times New Roman" w:eastAsia="Times New Roman" w:hAnsi="Times New Roman" w:cs="Times New Roman"/>
      <w:sz w:val="20"/>
      <w:szCs w:val="20"/>
      <w:lang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9A56D9"/>
    <w:rPr>
      <w:sz w:val="16"/>
      <w:szCs w:val="16"/>
    </w:rPr>
  </w:style>
  <w:style w:type="paragraph" w:customStyle="1" w:styleId="Texte0">
    <w:name w:val="Texte"/>
    <w:basedOn w:val="Normal"/>
    <w:qFormat/>
    <w:rsid w:val="00E02972"/>
    <w:pPr>
      <w:widowControl/>
      <w:tabs>
        <w:tab w:val="right" w:pos="9000"/>
      </w:tabs>
      <w:autoSpaceDN/>
      <w:spacing w:after="160" w:line="280" w:lineRule="atLeast"/>
      <w:textAlignment w:val="auto"/>
    </w:pPr>
    <w:rPr>
      <w:rFonts w:ascii="Garamond" w:eastAsia="Times New Roman" w:hAnsi="Garamond" w:cs="Garamond"/>
      <w:kern w:val="0"/>
      <w:szCs w:val="22"/>
      <w:lang w:bidi="ar-SA"/>
    </w:rPr>
  </w:style>
  <w:style w:type="paragraph" w:styleId="Listepuces">
    <w:name w:val="List Bullet"/>
    <w:basedOn w:val="Normal"/>
    <w:uiPriority w:val="99"/>
    <w:unhideWhenUsed/>
    <w:rsid w:val="00E02972"/>
    <w:pPr>
      <w:widowControl/>
      <w:numPr>
        <w:numId w:val="64"/>
      </w:numPr>
      <w:suppressAutoHyphens w:val="0"/>
      <w:autoSpaceDN/>
      <w:spacing w:after="200" w:line="276" w:lineRule="auto"/>
      <w:contextualSpacing/>
      <w:jc w:val="left"/>
      <w:textAlignment w:val="auto"/>
    </w:pPr>
    <w:rPr>
      <w:rFonts w:ascii="Calibri" w:eastAsia="Calibri" w:hAnsi="Calibri" w:cstheme="minorBidi"/>
      <w:kern w:val="0"/>
      <w:sz w:val="20"/>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1056">
      <w:bodyDiv w:val="1"/>
      <w:marLeft w:val="0"/>
      <w:marRight w:val="0"/>
      <w:marTop w:val="0"/>
      <w:marBottom w:val="0"/>
      <w:divBdr>
        <w:top w:val="none" w:sz="0" w:space="0" w:color="auto"/>
        <w:left w:val="none" w:sz="0" w:space="0" w:color="auto"/>
        <w:bottom w:val="none" w:sz="0" w:space="0" w:color="auto"/>
        <w:right w:val="none" w:sz="0" w:space="0" w:color="auto"/>
      </w:divBdr>
    </w:div>
    <w:div w:id="242572866">
      <w:bodyDiv w:val="1"/>
      <w:marLeft w:val="0"/>
      <w:marRight w:val="0"/>
      <w:marTop w:val="0"/>
      <w:marBottom w:val="0"/>
      <w:divBdr>
        <w:top w:val="none" w:sz="0" w:space="0" w:color="auto"/>
        <w:left w:val="none" w:sz="0" w:space="0" w:color="auto"/>
        <w:bottom w:val="none" w:sz="0" w:space="0" w:color="auto"/>
        <w:right w:val="none" w:sz="0" w:space="0" w:color="auto"/>
      </w:divBdr>
    </w:div>
    <w:div w:id="392315115">
      <w:bodyDiv w:val="1"/>
      <w:marLeft w:val="0"/>
      <w:marRight w:val="0"/>
      <w:marTop w:val="0"/>
      <w:marBottom w:val="0"/>
      <w:divBdr>
        <w:top w:val="none" w:sz="0" w:space="0" w:color="auto"/>
        <w:left w:val="none" w:sz="0" w:space="0" w:color="auto"/>
        <w:bottom w:val="none" w:sz="0" w:space="0" w:color="auto"/>
        <w:right w:val="none" w:sz="0" w:space="0" w:color="auto"/>
      </w:divBdr>
    </w:div>
    <w:div w:id="698897234">
      <w:bodyDiv w:val="1"/>
      <w:marLeft w:val="0"/>
      <w:marRight w:val="0"/>
      <w:marTop w:val="0"/>
      <w:marBottom w:val="0"/>
      <w:divBdr>
        <w:top w:val="none" w:sz="0" w:space="0" w:color="auto"/>
        <w:left w:val="none" w:sz="0" w:space="0" w:color="auto"/>
        <w:bottom w:val="none" w:sz="0" w:space="0" w:color="auto"/>
        <w:right w:val="none" w:sz="0" w:space="0" w:color="auto"/>
      </w:divBdr>
    </w:div>
    <w:div w:id="742991295">
      <w:bodyDiv w:val="1"/>
      <w:marLeft w:val="0"/>
      <w:marRight w:val="0"/>
      <w:marTop w:val="0"/>
      <w:marBottom w:val="0"/>
      <w:divBdr>
        <w:top w:val="none" w:sz="0" w:space="0" w:color="auto"/>
        <w:left w:val="none" w:sz="0" w:space="0" w:color="auto"/>
        <w:bottom w:val="none" w:sz="0" w:space="0" w:color="auto"/>
        <w:right w:val="none" w:sz="0" w:space="0" w:color="auto"/>
      </w:divBdr>
    </w:div>
    <w:div w:id="767584155">
      <w:bodyDiv w:val="1"/>
      <w:marLeft w:val="0"/>
      <w:marRight w:val="0"/>
      <w:marTop w:val="0"/>
      <w:marBottom w:val="0"/>
      <w:divBdr>
        <w:top w:val="none" w:sz="0" w:space="0" w:color="auto"/>
        <w:left w:val="none" w:sz="0" w:space="0" w:color="auto"/>
        <w:bottom w:val="none" w:sz="0" w:space="0" w:color="auto"/>
        <w:right w:val="none" w:sz="0" w:space="0" w:color="auto"/>
      </w:divBdr>
    </w:div>
    <w:div w:id="1009871621">
      <w:bodyDiv w:val="1"/>
      <w:marLeft w:val="0"/>
      <w:marRight w:val="0"/>
      <w:marTop w:val="0"/>
      <w:marBottom w:val="0"/>
      <w:divBdr>
        <w:top w:val="none" w:sz="0" w:space="0" w:color="auto"/>
        <w:left w:val="none" w:sz="0" w:space="0" w:color="auto"/>
        <w:bottom w:val="none" w:sz="0" w:space="0" w:color="auto"/>
        <w:right w:val="none" w:sz="0" w:space="0" w:color="auto"/>
      </w:divBdr>
    </w:div>
    <w:div w:id="1085414489">
      <w:bodyDiv w:val="1"/>
      <w:marLeft w:val="0"/>
      <w:marRight w:val="0"/>
      <w:marTop w:val="0"/>
      <w:marBottom w:val="0"/>
      <w:divBdr>
        <w:top w:val="none" w:sz="0" w:space="0" w:color="auto"/>
        <w:left w:val="none" w:sz="0" w:space="0" w:color="auto"/>
        <w:bottom w:val="none" w:sz="0" w:space="0" w:color="auto"/>
        <w:right w:val="none" w:sz="0" w:space="0" w:color="auto"/>
      </w:divBdr>
    </w:div>
    <w:div w:id="1178885145">
      <w:bodyDiv w:val="1"/>
      <w:marLeft w:val="0"/>
      <w:marRight w:val="0"/>
      <w:marTop w:val="0"/>
      <w:marBottom w:val="0"/>
      <w:divBdr>
        <w:top w:val="none" w:sz="0" w:space="0" w:color="auto"/>
        <w:left w:val="none" w:sz="0" w:space="0" w:color="auto"/>
        <w:bottom w:val="none" w:sz="0" w:space="0" w:color="auto"/>
        <w:right w:val="none" w:sz="0" w:space="0" w:color="auto"/>
      </w:divBdr>
    </w:div>
    <w:div w:id="1205018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ulon.tribunal-administratif.f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conomie.gouv.fr/daj/formulaires-declaration-candida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F9E51-5DD1-44B1-A591-E2A479ED6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3547</Words>
  <Characters>19513</Characters>
  <Application>Microsoft Office Word</Application>
  <DocSecurity>0</DocSecurity>
  <Lines>162</Lines>
  <Paragraphs>46</Paragraphs>
  <ScaleCrop>false</ScaleCrop>
  <HeadingPairs>
    <vt:vector size="2" baseType="variant">
      <vt:variant>
        <vt:lpstr>Titre</vt:lpstr>
      </vt:variant>
      <vt:variant>
        <vt:i4>1</vt:i4>
      </vt:variant>
    </vt:vector>
  </HeadingPairs>
  <TitlesOfParts>
    <vt:vector size="1" baseType="lpstr">
      <vt:lpstr>VILLE DE SANARY SUR MER</vt:lpstr>
    </vt:vector>
  </TitlesOfParts>
  <Company/>
  <LinksUpToDate>false</LinksUpToDate>
  <CharactersWithSpaces>23014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SANARY SUR MER</dc:title>
  <dc:subject/>
  <dc:creator>emilie.cara</dc:creator>
  <cp:keywords/>
  <dc:description/>
  <cp:lastModifiedBy>Philippe FERNANDES</cp:lastModifiedBy>
  <cp:revision>8</cp:revision>
  <cp:lastPrinted>2023-03-22T13:17:00Z</cp:lastPrinted>
  <dcterms:created xsi:type="dcterms:W3CDTF">2026-07-08T08:52:00Z</dcterms:created>
  <dcterms:modified xsi:type="dcterms:W3CDTF">2026-07-23T07:20:00Z</dcterms:modified>
</cp:coreProperties>
</file>